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514D" w14:textId="6991A950" w:rsidR="005050A6" w:rsidRPr="00DC388C" w:rsidRDefault="005050A6" w:rsidP="00DC388C">
      <w:pPr>
        <w:jc w:val="center"/>
        <w:rPr>
          <w:rFonts w:asciiTheme="majorHAnsi" w:hAnsiTheme="majorHAnsi"/>
          <w:b/>
          <w:bCs/>
          <w:sz w:val="32"/>
          <w:szCs w:val="32"/>
          <w:u w:val="single"/>
          <w:lang w:val="es-US"/>
        </w:rPr>
      </w:pPr>
      <w:r w:rsidRPr="00DC388C">
        <w:rPr>
          <w:rFonts w:asciiTheme="majorHAnsi" w:hAnsiTheme="majorHAnsi"/>
          <w:b/>
          <w:bCs/>
          <w:sz w:val="32"/>
          <w:szCs w:val="32"/>
          <w:u w:val="single"/>
          <w:lang w:val="es-US"/>
        </w:rPr>
        <w:t>Política de la Biblioteca Pública de Kyle</w:t>
      </w:r>
    </w:p>
    <w:p w14:paraId="2AA555DB" w14:textId="001CB1D7" w:rsidR="005050A6" w:rsidRDefault="005050A6">
      <w:pPr>
        <w:rPr>
          <w:lang w:val="es-US"/>
        </w:rPr>
      </w:pPr>
      <w:r>
        <w:rPr>
          <w:lang w:val="es-US"/>
        </w:rPr>
        <w:t xml:space="preserve">Objetivo: Facilitar acceso a información, inspirar aprendizaje, enriquecer vidas y animar la participación comunitaria. </w:t>
      </w:r>
    </w:p>
    <w:p w14:paraId="4CCDEB48" w14:textId="62A185D4" w:rsidR="005050A6" w:rsidRDefault="005050A6">
      <w:pPr>
        <w:rPr>
          <w:lang w:val="es-US"/>
        </w:rPr>
      </w:pPr>
      <w:r w:rsidRPr="00DC388C">
        <w:rPr>
          <w:lang w:val="es-US"/>
        </w:rPr>
        <w:t>Visión: Ser un centro de oportunidades de aprendizaje para toda la vida</w:t>
      </w:r>
      <w:r w:rsidR="00DC388C" w:rsidRPr="00DC388C">
        <w:rPr>
          <w:lang w:val="es-US"/>
        </w:rPr>
        <w:t>.</w:t>
      </w:r>
    </w:p>
    <w:p w14:paraId="023D3043" w14:textId="7E7584CD" w:rsidR="005050A6" w:rsidRPr="00DC388C" w:rsidRDefault="005050A6" w:rsidP="00DC388C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DC388C">
        <w:rPr>
          <w:b/>
          <w:bCs/>
          <w:color w:val="156082" w:themeColor="accent1"/>
          <w:u w:val="single"/>
          <w:lang w:val="es-US"/>
        </w:rPr>
        <w:t>Uso de la biblioteca</w:t>
      </w:r>
    </w:p>
    <w:p w14:paraId="01BAA775" w14:textId="4C9BBE20" w:rsidR="005050A6" w:rsidRDefault="008C64B8" w:rsidP="005050A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Foro público limitado</w:t>
      </w:r>
    </w:p>
    <w:p w14:paraId="74069537" w14:textId="66B0C458" w:rsidR="008C64B8" w:rsidRDefault="008C64B8" w:rsidP="005050A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Expectativas generales</w:t>
      </w:r>
    </w:p>
    <w:p w14:paraId="318B7C4F" w14:textId="13D1C94C" w:rsidR="008C64B8" w:rsidRDefault="000C3948" w:rsidP="005050A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Menores</w:t>
      </w:r>
    </w:p>
    <w:p w14:paraId="6D3116DA" w14:textId="37606315" w:rsidR="000C3948" w:rsidRDefault="000C3948" w:rsidP="005050A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Animales</w:t>
      </w:r>
    </w:p>
    <w:p w14:paraId="4E6823F7" w14:textId="6837E040" w:rsidR="000C3948" w:rsidRDefault="000C3948" w:rsidP="005050A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Comida y bebidas</w:t>
      </w:r>
    </w:p>
    <w:p w14:paraId="7F5561D2" w14:textId="521A8E4C" w:rsidR="000C3948" w:rsidRDefault="000C3948" w:rsidP="005050A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Vestimenta </w:t>
      </w:r>
      <w:r w:rsidR="00DF1EE4">
        <w:rPr>
          <w:lang w:val="es-US"/>
        </w:rPr>
        <w:t>e</w:t>
      </w:r>
      <w:r>
        <w:rPr>
          <w:lang w:val="es-US"/>
        </w:rPr>
        <w:t xml:space="preserve"> higiene</w:t>
      </w:r>
    </w:p>
    <w:p w14:paraId="540F9F07" w14:textId="6378FB39" w:rsidR="000C3948" w:rsidRDefault="00192D06" w:rsidP="000C3948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D</w:t>
      </w:r>
      <w:r w:rsidR="000C3948">
        <w:rPr>
          <w:lang w:val="es-US"/>
        </w:rPr>
        <w:t>ormir</w:t>
      </w:r>
    </w:p>
    <w:p w14:paraId="57A5ACEA" w14:textId="089A1236" w:rsidR="000C3948" w:rsidRDefault="000C3948" w:rsidP="000C3948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Fumar y uso de tabaco</w:t>
      </w:r>
    </w:p>
    <w:p w14:paraId="0EE88A3D" w14:textId="02C14F67" w:rsidR="000C3948" w:rsidRDefault="000C3948" w:rsidP="000C3948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Baños</w:t>
      </w:r>
    </w:p>
    <w:p w14:paraId="70F2A1DE" w14:textId="73F42A43" w:rsidR="000C3948" w:rsidRDefault="00EF01FA" w:rsidP="000C3948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Efectos personales</w:t>
      </w:r>
    </w:p>
    <w:p w14:paraId="5BF1C976" w14:textId="31200284" w:rsidR="000C3948" w:rsidRDefault="000C3948" w:rsidP="000C3948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Comportamiento personal</w:t>
      </w:r>
    </w:p>
    <w:p w14:paraId="7B823AB7" w14:textId="625043B6" w:rsidR="000C3948" w:rsidRDefault="000C3948" w:rsidP="000C3948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Violaciones</w:t>
      </w:r>
    </w:p>
    <w:p w14:paraId="616C520A" w14:textId="38ED25B9" w:rsidR="000C3948" w:rsidRDefault="00192F5F" w:rsidP="000C3948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Denegación</w:t>
      </w:r>
      <w:r w:rsidR="000C3948">
        <w:rPr>
          <w:lang w:val="es-US"/>
        </w:rPr>
        <w:t xml:space="preserve"> de acceso a la biblioteca</w:t>
      </w:r>
    </w:p>
    <w:p w14:paraId="6FEC24C0" w14:textId="5E050AA5" w:rsidR="000C3948" w:rsidRPr="00EF01FA" w:rsidRDefault="000C3948" w:rsidP="00EF01FA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EF01FA">
        <w:rPr>
          <w:b/>
          <w:bCs/>
          <w:color w:val="156082" w:themeColor="accent1"/>
          <w:u w:val="single"/>
          <w:lang w:val="es-US"/>
        </w:rPr>
        <w:t>Membresía y tarjetas de la biblioteca</w:t>
      </w:r>
    </w:p>
    <w:p w14:paraId="0E361198" w14:textId="7BC88431" w:rsidR="000C3948" w:rsidRDefault="000C3948" w:rsidP="000C3948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Proceso de </w:t>
      </w:r>
      <w:r w:rsidR="00A803FF">
        <w:rPr>
          <w:lang w:val="es-US"/>
        </w:rPr>
        <w:t>registraci</w:t>
      </w:r>
      <w:r w:rsidR="00150C94">
        <w:rPr>
          <w:lang w:val="es-US"/>
        </w:rPr>
        <w:t>ón</w:t>
      </w:r>
    </w:p>
    <w:p w14:paraId="51616E30" w14:textId="70DA729F" w:rsidR="000C3948" w:rsidRDefault="000C3948" w:rsidP="000C3948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Tipos de tarjetas de la biblioteca</w:t>
      </w:r>
    </w:p>
    <w:p w14:paraId="5B1126D3" w14:textId="0E6C49D6" w:rsidR="000C3948" w:rsidRDefault="000C3948" w:rsidP="000C3948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Renovación</w:t>
      </w:r>
      <w:r w:rsidR="00E13FA7">
        <w:rPr>
          <w:lang w:val="es-US"/>
        </w:rPr>
        <w:t xml:space="preserve"> de tarjetas</w:t>
      </w:r>
    </w:p>
    <w:p w14:paraId="03F3473B" w14:textId="47E1C879" w:rsidR="000C3948" w:rsidRDefault="000C3948" w:rsidP="000C3948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Tarjetas </w:t>
      </w:r>
      <w:r w:rsidR="000A4C2D">
        <w:rPr>
          <w:lang w:val="es-US"/>
        </w:rPr>
        <w:t>perdidas o robadas</w:t>
      </w:r>
    </w:p>
    <w:p w14:paraId="68D8CC8E" w14:textId="7D20C9E1" w:rsidR="000A4C2D" w:rsidRPr="004F5727" w:rsidRDefault="000A4C2D" w:rsidP="004F5727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4F5727">
        <w:rPr>
          <w:b/>
          <w:bCs/>
          <w:color w:val="156082" w:themeColor="accent1"/>
          <w:u w:val="single"/>
          <w:lang w:val="es-US"/>
        </w:rPr>
        <w:t>Circulación</w:t>
      </w:r>
    </w:p>
    <w:p w14:paraId="5384C629" w14:textId="1F8B082D" w:rsidR="000A4C2D" w:rsidRDefault="004D3AAA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Pr</w:t>
      </w:r>
      <w:r w:rsidR="004F5727">
        <w:rPr>
          <w:lang w:val="es-US"/>
        </w:rPr>
        <w:t>é</w:t>
      </w:r>
      <w:r>
        <w:rPr>
          <w:lang w:val="es-US"/>
        </w:rPr>
        <w:t>stamos</w:t>
      </w:r>
    </w:p>
    <w:p w14:paraId="72731B75" w14:textId="12E125A3" w:rsidR="004D3AAA" w:rsidRDefault="004D3AAA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Cuentas bloqueadas</w:t>
      </w:r>
    </w:p>
    <w:p w14:paraId="225B0F61" w14:textId="095FF569" w:rsidR="004D3AAA" w:rsidRDefault="004D3AAA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Límites de cuentas</w:t>
      </w:r>
    </w:p>
    <w:p w14:paraId="5902431D" w14:textId="5B91A22B" w:rsidR="004D3AAA" w:rsidRDefault="001E0B30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Plazos de préstamos</w:t>
      </w:r>
    </w:p>
    <w:p w14:paraId="03F50376" w14:textId="38A6CB08" w:rsidR="001E0B30" w:rsidRDefault="001E0B30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Reservas</w:t>
      </w:r>
    </w:p>
    <w:p w14:paraId="179B5EAD" w14:textId="10EE8D51" w:rsidR="001E0B30" w:rsidRDefault="001E0B30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Renovaciones</w:t>
      </w:r>
    </w:p>
    <w:p w14:paraId="3E117198" w14:textId="5DC9D7E5" w:rsidR="001E0B30" w:rsidRDefault="001E0B30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Devolución de artículos</w:t>
      </w:r>
    </w:p>
    <w:p w14:paraId="0DFAD93C" w14:textId="5F42840A" w:rsidR="001E0B30" w:rsidRDefault="00386FB3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Puntos de acceso</w:t>
      </w:r>
      <w:r w:rsidR="00FD65D4">
        <w:rPr>
          <w:lang w:val="es-US"/>
        </w:rPr>
        <w:t xml:space="preserve"> wifi</w:t>
      </w:r>
      <w:r>
        <w:rPr>
          <w:lang w:val="es-US"/>
        </w:rPr>
        <w:t xml:space="preserve"> móviles </w:t>
      </w:r>
    </w:p>
    <w:p w14:paraId="16F82B4C" w14:textId="0C4806DA" w:rsidR="006C01A5" w:rsidRDefault="006C01A5" w:rsidP="000A4C2D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-US"/>
        </w:rPr>
        <w:t>Multas por artículos perdidos o dañados</w:t>
      </w:r>
    </w:p>
    <w:p w14:paraId="03901D24" w14:textId="707D92EB" w:rsidR="006C01A5" w:rsidRPr="004C19A2" w:rsidRDefault="006C01A5" w:rsidP="004C19A2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4C19A2">
        <w:rPr>
          <w:b/>
          <w:bCs/>
          <w:color w:val="156082" w:themeColor="accent1"/>
          <w:u w:val="single"/>
          <w:lang w:val="es-US"/>
        </w:rPr>
        <w:lastRenderedPageBreak/>
        <w:t xml:space="preserve">Tarjeta </w:t>
      </w:r>
      <w:proofErr w:type="spellStart"/>
      <w:r w:rsidRPr="004C19A2">
        <w:rPr>
          <w:b/>
          <w:bCs/>
          <w:color w:val="156082" w:themeColor="accent1"/>
          <w:u w:val="single"/>
          <w:lang w:val="es-US"/>
        </w:rPr>
        <w:t>Texshare</w:t>
      </w:r>
      <w:proofErr w:type="spellEnd"/>
    </w:p>
    <w:p w14:paraId="7F352469" w14:textId="360CBC27" w:rsidR="006C01A5" w:rsidRDefault="00017340" w:rsidP="006C01A5">
      <w:pPr>
        <w:pStyle w:val="ListParagraph"/>
        <w:numPr>
          <w:ilvl w:val="0"/>
          <w:numId w:val="4"/>
        </w:numPr>
        <w:rPr>
          <w:lang w:val="es-US"/>
        </w:rPr>
      </w:pPr>
      <w:r>
        <w:rPr>
          <w:lang w:val="es-US"/>
        </w:rPr>
        <w:t xml:space="preserve">Propósito de la tarjeta </w:t>
      </w:r>
      <w:proofErr w:type="spellStart"/>
      <w:r>
        <w:rPr>
          <w:lang w:val="es-US"/>
        </w:rPr>
        <w:t>Texshare</w:t>
      </w:r>
      <w:proofErr w:type="spellEnd"/>
    </w:p>
    <w:p w14:paraId="4E7DA07D" w14:textId="56AF8FEF" w:rsidR="00017340" w:rsidRDefault="00017340" w:rsidP="006C01A5">
      <w:pPr>
        <w:pStyle w:val="ListParagraph"/>
        <w:numPr>
          <w:ilvl w:val="0"/>
          <w:numId w:val="4"/>
        </w:numPr>
        <w:rPr>
          <w:lang w:val="es-US"/>
        </w:rPr>
      </w:pPr>
      <w:r>
        <w:rPr>
          <w:lang w:val="es-US"/>
        </w:rPr>
        <w:t xml:space="preserve">Obtener una tarjeta </w:t>
      </w:r>
      <w:proofErr w:type="spellStart"/>
      <w:r>
        <w:rPr>
          <w:lang w:val="es-US"/>
        </w:rPr>
        <w:t>Texshare</w:t>
      </w:r>
      <w:proofErr w:type="spellEnd"/>
      <w:r>
        <w:rPr>
          <w:lang w:val="es-US"/>
        </w:rPr>
        <w:t xml:space="preserve"> con la </w:t>
      </w:r>
      <w:r w:rsidR="00F32F4D">
        <w:rPr>
          <w:lang w:val="es-US"/>
        </w:rPr>
        <w:t>B</w:t>
      </w:r>
      <w:r>
        <w:rPr>
          <w:lang w:val="es-US"/>
        </w:rPr>
        <w:t>iblioteca</w:t>
      </w:r>
    </w:p>
    <w:p w14:paraId="4CFB9695" w14:textId="4804F189" w:rsidR="00017340" w:rsidRDefault="00017340" w:rsidP="006C01A5">
      <w:pPr>
        <w:pStyle w:val="ListParagraph"/>
        <w:numPr>
          <w:ilvl w:val="0"/>
          <w:numId w:val="4"/>
        </w:numPr>
        <w:rPr>
          <w:lang w:val="es-US"/>
        </w:rPr>
      </w:pPr>
      <w:r>
        <w:rPr>
          <w:lang w:val="es-US"/>
        </w:rPr>
        <w:t xml:space="preserve">Usar </w:t>
      </w:r>
      <w:r w:rsidR="00AC2E52">
        <w:rPr>
          <w:lang w:val="es-US"/>
        </w:rPr>
        <w:t xml:space="preserve">la tarjeta </w:t>
      </w:r>
      <w:proofErr w:type="spellStart"/>
      <w:r w:rsidR="00AC2E52">
        <w:rPr>
          <w:lang w:val="es-US"/>
        </w:rPr>
        <w:t>Texshare</w:t>
      </w:r>
      <w:proofErr w:type="spellEnd"/>
      <w:r w:rsidR="00AC2E52">
        <w:rPr>
          <w:lang w:val="es-US"/>
        </w:rPr>
        <w:t xml:space="preserve"> con otra biblioteca</w:t>
      </w:r>
    </w:p>
    <w:p w14:paraId="69620065" w14:textId="7E210F20" w:rsidR="00AC2E52" w:rsidRPr="00F32F4D" w:rsidRDefault="00AC2E52" w:rsidP="00F32F4D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F32F4D">
        <w:rPr>
          <w:b/>
          <w:bCs/>
          <w:color w:val="156082" w:themeColor="accent1"/>
          <w:u w:val="single"/>
          <w:lang w:val="es-US"/>
        </w:rPr>
        <w:t xml:space="preserve">Préstamo </w:t>
      </w:r>
      <w:r w:rsidR="00F16228" w:rsidRPr="00F32F4D">
        <w:rPr>
          <w:b/>
          <w:bCs/>
          <w:color w:val="156082" w:themeColor="accent1"/>
          <w:u w:val="single"/>
          <w:lang w:val="es-US"/>
        </w:rPr>
        <w:t>interbibliotecario</w:t>
      </w:r>
    </w:p>
    <w:p w14:paraId="6BE3974C" w14:textId="5C4DCBFE" w:rsidR="00F16228" w:rsidRDefault="002337B2" w:rsidP="00F16228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-US"/>
        </w:rPr>
        <w:t>Propósito</w:t>
      </w:r>
    </w:p>
    <w:p w14:paraId="4F42B72C" w14:textId="7666351D" w:rsidR="002337B2" w:rsidRDefault="002337B2" w:rsidP="00F16228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-US"/>
        </w:rPr>
        <w:t>Elegibilidad</w:t>
      </w:r>
    </w:p>
    <w:p w14:paraId="42D2FECC" w14:textId="30847608" w:rsidR="003C6B94" w:rsidRDefault="004A0063" w:rsidP="00F16228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-US"/>
        </w:rPr>
        <w:t xml:space="preserve">Tomando </w:t>
      </w:r>
      <w:r w:rsidR="001A468A">
        <w:rPr>
          <w:lang w:val="es-US"/>
        </w:rPr>
        <w:t xml:space="preserve">prestados </w:t>
      </w:r>
      <w:r>
        <w:rPr>
          <w:lang w:val="es-US"/>
        </w:rPr>
        <w:t xml:space="preserve">materiales </w:t>
      </w:r>
    </w:p>
    <w:p w14:paraId="78A4C7E3" w14:textId="4CA1B1FA" w:rsidR="002337B2" w:rsidRDefault="003C6B94" w:rsidP="00F16228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-US"/>
        </w:rPr>
        <w:t>Préstamo de materiales</w:t>
      </w:r>
    </w:p>
    <w:p w14:paraId="665C20BF" w14:textId="51D7E11C" w:rsidR="0042322A" w:rsidRDefault="0042322A" w:rsidP="0042322A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-US"/>
        </w:rPr>
        <w:t>Materiales restringidos</w:t>
      </w:r>
    </w:p>
    <w:p w14:paraId="7A360EAC" w14:textId="0C56B7C5" w:rsidR="0042322A" w:rsidRDefault="0042322A" w:rsidP="0042322A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-US"/>
        </w:rPr>
        <w:t>Costos y multas</w:t>
      </w:r>
    </w:p>
    <w:p w14:paraId="7EC37C5E" w14:textId="1B73E2DD" w:rsidR="0042322A" w:rsidRDefault="0042322A" w:rsidP="0042322A">
      <w:pPr>
        <w:pStyle w:val="ListParagraph"/>
        <w:numPr>
          <w:ilvl w:val="0"/>
          <w:numId w:val="5"/>
        </w:numPr>
        <w:rPr>
          <w:lang w:val="es-US"/>
        </w:rPr>
      </w:pPr>
      <w:r>
        <w:rPr>
          <w:lang w:val="es-US"/>
        </w:rPr>
        <w:t xml:space="preserve">Materiales </w:t>
      </w:r>
      <w:r w:rsidR="00772ABE">
        <w:rPr>
          <w:lang w:val="es-US"/>
        </w:rPr>
        <w:t xml:space="preserve">perdidos o dañados </w:t>
      </w:r>
      <w:r>
        <w:rPr>
          <w:lang w:val="es-US"/>
        </w:rPr>
        <w:t xml:space="preserve">de préstamo interbibliotecario </w:t>
      </w:r>
    </w:p>
    <w:p w14:paraId="0312B95A" w14:textId="2DF3E65D" w:rsidR="00772ABE" w:rsidRPr="00754AEE" w:rsidRDefault="00772ABE" w:rsidP="00754AEE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754AEE">
        <w:rPr>
          <w:b/>
          <w:bCs/>
          <w:color w:val="156082" w:themeColor="accent1"/>
          <w:u w:val="single"/>
          <w:lang w:val="es-US"/>
        </w:rPr>
        <w:t>Confidencialidad de clientes</w:t>
      </w:r>
    </w:p>
    <w:p w14:paraId="29E44AC0" w14:textId="50A0BBFC" w:rsidR="00772ABE" w:rsidRDefault="00772ABE" w:rsidP="00772ABE">
      <w:pPr>
        <w:pStyle w:val="ListParagraph"/>
        <w:numPr>
          <w:ilvl w:val="0"/>
          <w:numId w:val="6"/>
        </w:numPr>
        <w:rPr>
          <w:lang w:val="es-US"/>
        </w:rPr>
      </w:pPr>
      <w:r>
        <w:rPr>
          <w:lang w:val="es-US"/>
        </w:rPr>
        <w:t>Política general</w:t>
      </w:r>
    </w:p>
    <w:p w14:paraId="7C340D76" w14:textId="255C9212" w:rsidR="00772ABE" w:rsidRPr="00754AEE" w:rsidRDefault="00C92FF3" w:rsidP="00754AEE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754AEE">
        <w:rPr>
          <w:b/>
          <w:bCs/>
          <w:color w:val="156082" w:themeColor="accent1"/>
          <w:u w:val="single"/>
          <w:lang w:val="es-US"/>
        </w:rPr>
        <w:t>Uso de computadoras e internet</w:t>
      </w:r>
    </w:p>
    <w:p w14:paraId="546A5950" w14:textId="47042650" w:rsidR="00C92FF3" w:rsidRDefault="00C92FF3" w:rsidP="00C92FF3">
      <w:pPr>
        <w:pStyle w:val="ListParagraph"/>
        <w:numPr>
          <w:ilvl w:val="0"/>
          <w:numId w:val="7"/>
        </w:numPr>
        <w:rPr>
          <w:lang w:val="es-US"/>
        </w:rPr>
      </w:pPr>
      <w:r>
        <w:rPr>
          <w:lang w:val="es-US"/>
        </w:rPr>
        <w:t>Política general</w:t>
      </w:r>
    </w:p>
    <w:p w14:paraId="51656B47" w14:textId="7953DDED" w:rsidR="00C92FF3" w:rsidRDefault="00C92FF3" w:rsidP="00C92FF3">
      <w:pPr>
        <w:pStyle w:val="ListParagraph"/>
        <w:numPr>
          <w:ilvl w:val="0"/>
          <w:numId w:val="7"/>
        </w:numPr>
        <w:rPr>
          <w:lang w:val="es-US"/>
        </w:rPr>
      </w:pPr>
      <w:r>
        <w:rPr>
          <w:lang w:val="es-US"/>
        </w:rPr>
        <w:t>Uso prohibido</w:t>
      </w:r>
    </w:p>
    <w:p w14:paraId="3EF0191E" w14:textId="2800F9BD" w:rsidR="00C92FF3" w:rsidRDefault="00C92FF3" w:rsidP="00C92FF3">
      <w:pPr>
        <w:pStyle w:val="ListParagraph"/>
        <w:numPr>
          <w:ilvl w:val="0"/>
          <w:numId w:val="7"/>
        </w:numPr>
        <w:rPr>
          <w:lang w:val="es-US"/>
        </w:rPr>
      </w:pPr>
      <w:r>
        <w:rPr>
          <w:lang w:val="es-US"/>
        </w:rPr>
        <w:t>Seguridad y privacidad</w:t>
      </w:r>
    </w:p>
    <w:p w14:paraId="7CB9E2BB" w14:textId="619F5194" w:rsidR="00C92FF3" w:rsidRDefault="00C92FF3" w:rsidP="00C92FF3">
      <w:pPr>
        <w:pStyle w:val="ListParagraph"/>
        <w:numPr>
          <w:ilvl w:val="0"/>
          <w:numId w:val="7"/>
        </w:numPr>
        <w:rPr>
          <w:lang w:val="es-US"/>
        </w:rPr>
      </w:pPr>
      <w:r>
        <w:rPr>
          <w:lang w:val="es-US"/>
        </w:rPr>
        <w:t xml:space="preserve">Acceso </w:t>
      </w:r>
      <w:r w:rsidR="00BA57F6">
        <w:rPr>
          <w:lang w:val="es-US"/>
        </w:rPr>
        <w:t>inalámbrico</w:t>
      </w:r>
    </w:p>
    <w:p w14:paraId="0E4905E8" w14:textId="20D87513" w:rsidR="00BA57F6" w:rsidRPr="00717B70" w:rsidRDefault="006C579B" w:rsidP="00717B70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717B70">
        <w:rPr>
          <w:b/>
          <w:bCs/>
          <w:color w:val="156082" w:themeColor="accent1"/>
          <w:u w:val="single"/>
          <w:lang w:val="es-US"/>
        </w:rPr>
        <w:t>Política del desarrollo de la colección</w:t>
      </w:r>
    </w:p>
    <w:p w14:paraId="25DA8600" w14:textId="794F5937" w:rsidR="006C579B" w:rsidRDefault="00014099" w:rsidP="006C579B">
      <w:pPr>
        <w:pStyle w:val="ListParagraph"/>
        <w:numPr>
          <w:ilvl w:val="0"/>
          <w:numId w:val="8"/>
        </w:numPr>
        <w:rPr>
          <w:lang w:val="es-US"/>
        </w:rPr>
      </w:pPr>
      <w:r>
        <w:rPr>
          <w:lang w:val="es-US"/>
        </w:rPr>
        <w:t>Principios</w:t>
      </w:r>
    </w:p>
    <w:p w14:paraId="526076A6" w14:textId="0070EB72" w:rsidR="00014099" w:rsidRDefault="00014099" w:rsidP="006C579B">
      <w:pPr>
        <w:pStyle w:val="ListParagraph"/>
        <w:numPr>
          <w:ilvl w:val="0"/>
          <w:numId w:val="8"/>
        </w:numPr>
        <w:rPr>
          <w:lang w:val="es-US"/>
        </w:rPr>
      </w:pPr>
      <w:r>
        <w:rPr>
          <w:lang w:val="es-US"/>
        </w:rPr>
        <w:t>Colección juvenil</w:t>
      </w:r>
    </w:p>
    <w:p w14:paraId="6D1CF8E3" w14:textId="1A42636B" w:rsidR="00014099" w:rsidRDefault="00014099" w:rsidP="006C579B">
      <w:pPr>
        <w:pStyle w:val="ListParagraph"/>
        <w:numPr>
          <w:ilvl w:val="0"/>
          <w:numId w:val="8"/>
        </w:numPr>
        <w:rPr>
          <w:lang w:val="es-US"/>
        </w:rPr>
      </w:pPr>
      <w:r>
        <w:rPr>
          <w:lang w:val="es-US"/>
        </w:rPr>
        <w:t>Criteri</w:t>
      </w:r>
      <w:r w:rsidR="00CF638F">
        <w:rPr>
          <w:lang w:val="es-US"/>
        </w:rPr>
        <w:t>o</w:t>
      </w:r>
      <w:r>
        <w:rPr>
          <w:lang w:val="es-US"/>
        </w:rPr>
        <w:t xml:space="preserve"> de</w:t>
      </w:r>
      <w:r w:rsidR="00CF638F">
        <w:rPr>
          <w:lang w:val="es-US"/>
        </w:rPr>
        <w:t>l desarrollo de la colección</w:t>
      </w:r>
    </w:p>
    <w:p w14:paraId="38F9545D" w14:textId="469968A9" w:rsidR="00CF638F" w:rsidRDefault="00CF638F" w:rsidP="006C579B">
      <w:pPr>
        <w:pStyle w:val="ListParagraph"/>
        <w:numPr>
          <w:ilvl w:val="0"/>
          <w:numId w:val="8"/>
        </w:numPr>
        <w:rPr>
          <w:lang w:val="es-US"/>
        </w:rPr>
      </w:pPr>
      <w:r>
        <w:rPr>
          <w:lang w:val="es-US"/>
        </w:rPr>
        <w:t>Materiales electrónicos</w:t>
      </w:r>
    </w:p>
    <w:p w14:paraId="6B63EA63" w14:textId="069C090C" w:rsidR="00CF638F" w:rsidRDefault="00B414F3" w:rsidP="006C579B">
      <w:pPr>
        <w:pStyle w:val="ListParagraph"/>
        <w:numPr>
          <w:ilvl w:val="0"/>
          <w:numId w:val="8"/>
        </w:numPr>
        <w:rPr>
          <w:lang w:val="es-US"/>
        </w:rPr>
      </w:pPr>
      <w:r>
        <w:rPr>
          <w:lang w:val="es-US"/>
        </w:rPr>
        <w:t>Eliminación</w:t>
      </w:r>
    </w:p>
    <w:p w14:paraId="00A6EAA5" w14:textId="5C368770" w:rsidR="00B414F3" w:rsidRDefault="00E45686" w:rsidP="006C579B">
      <w:pPr>
        <w:pStyle w:val="ListParagraph"/>
        <w:numPr>
          <w:ilvl w:val="0"/>
          <w:numId w:val="8"/>
        </w:numPr>
        <w:rPr>
          <w:lang w:val="es-US"/>
        </w:rPr>
      </w:pPr>
      <w:r>
        <w:rPr>
          <w:lang w:val="es-US"/>
        </w:rPr>
        <w:t>Re</w:t>
      </w:r>
      <w:r w:rsidR="00581C02">
        <w:rPr>
          <w:lang w:val="es-US"/>
        </w:rPr>
        <w:t>consideración de materiales</w:t>
      </w:r>
    </w:p>
    <w:p w14:paraId="3D299D2E" w14:textId="338ECB6F" w:rsidR="00581C02" w:rsidRDefault="00581C02" w:rsidP="006C579B">
      <w:pPr>
        <w:pStyle w:val="ListParagraph"/>
        <w:numPr>
          <w:ilvl w:val="0"/>
          <w:numId w:val="8"/>
        </w:numPr>
        <w:rPr>
          <w:lang w:val="es-US"/>
        </w:rPr>
      </w:pPr>
      <w:r>
        <w:rPr>
          <w:lang w:val="es-US"/>
        </w:rPr>
        <w:t>Donaciones</w:t>
      </w:r>
    </w:p>
    <w:p w14:paraId="16AA0940" w14:textId="2B82C95A" w:rsidR="00931CD8" w:rsidRPr="00E703D2" w:rsidRDefault="00581C02" w:rsidP="00E703D2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E703D2">
        <w:rPr>
          <w:b/>
          <w:bCs/>
          <w:color w:val="156082" w:themeColor="accent1"/>
          <w:u w:val="single"/>
          <w:lang w:val="es-US"/>
        </w:rPr>
        <w:t>E</w:t>
      </w:r>
      <w:r w:rsidR="00180555" w:rsidRPr="00E703D2">
        <w:rPr>
          <w:b/>
          <w:bCs/>
          <w:color w:val="156082" w:themeColor="accent1"/>
          <w:u w:val="single"/>
          <w:lang w:val="es-US"/>
        </w:rPr>
        <w:t>xposiciones</w:t>
      </w:r>
      <w:r w:rsidR="00605DAB">
        <w:rPr>
          <w:b/>
          <w:bCs/>
          <w:color w:val="156082" w:themeColor="accent1"/>
          <w:u w:val="single"/>
          <w:lang w:val="es-US"/>
        </w:rPr>
        <w:t xml:space="preserve"> </w:t>
      </w:r>
      <w:r w:rsidR="00935847">
        <w:rPr>
          <w:b/>
          <w:bCs/>
          <w:color w:val="156082" w:themeColor="accent1"/>
          <w:u w:val="single"/>
          <w:lang w:val="es-US"/>
        </w:rPr>
        <w:t>temáticas</w:t>
      </w:r>
      <w:r w:rsidR="00605DAB">
        <w:rPr>
          <w:b/>
          <w:bCs/>
          <w:color w:val="156082" w:themeColor="accent1"/>
          <w:u w:val="single"/>
          <w:lang w:val="es-US"/>
        </w:rPr>
        <w:t xml:space="preserve"> de libros y Exposiciones de la Biblioteca</w:t>
      </w:r>
    </w:p>
    <w:p w14:paraId="55DDD9A2" w14:textId="6DE985DB" w:rsidR="00040333" w:rsidRDefault="00040333" w:rsidP="00040333">
      <w:pPr>
        <w:pStyle w:val="ListParagraph"/>
        <w:numPr>
          <w:ilvl w:val="0"/>
          <w:numId w:val="10"/>
        </w:numPr>
        <w:rPr>
          <w:lang w:val="es-US"/>
        </w:rPr>
      </w:pPr>
      <w:commentRangeStart w:id="0"/>
      <w:r>
        <w:rPr>
          <w:lang w:val="es-US"/>
        </w:rPr>
        <w:t xml:space="preserve">Exposiciones </w:t>
      </w:r>
      <w:r w:rsidR="00605DAB">
        <w:rPr>
          <w:lang w:val="es-US"/>
        </w:rPr>
        <w:t xml:space="preserve">temadas de libros </w:t>
      </w:r>
    </w:p>
    <w:p w14:paraId="58D2F21C" w14:textId="435E7BB4" w:rsidR="00040333" w:rsidRDefault="00970904" w:rsidP="00040333">
      <w:pPr>
        <w:pStyle w:val="ListParagraph"/>
        <w:numPr>
          <w:ilvl w:val="0"/>
          <w:numId w:val="10"/>
        </w:numPr>
        <w:rPr>
          <w:lang w:val="es-US"/>
        </w:rPr>
      </w:pPr>
      <w:r>
        <w:rPr>
          <w:lang w:val="es-US"/>
        </w:rPr>
        <w:t>Ex</w:t>
      </w:r>
      <w:r w:rsidR="00605DAB">
        <w:rPr>
          <w:lang w:val="es-US"/>
        </w:rPr>
        <w:t>posiciones</w:t>
      </w:r>
      <w:r>
        <w:rPr>
          <w:lang w:val="es-US"/>
        </w:rPr>
        <w:t xml:space="preserve"> de la </w:t>
      </w:r>
      <w:r w:rsidR="00605DAB">
        <w:rPr>
          <w:lang w:val="es-US"/>
        </w:rPr>
        <w:t>B</w:t>
      </w:r>
      <w:r>
        <w:rPr>
          <w:lang w:val="es-US"/>
        </w:rPr>
        <w:t>iblioteca</w:t>
      </w:r>
      <w:commentRangeEnd w:id="0"/>
      <w:r w:rsidR="00C8681B">
        <w:rPr>
          <w:rStyle w:val="CommentReference"/>
        </w:rPr>
        <w:commentReference w:id="0"/>
      </w:r>
    </w:p>
    <w:p w14:paraId="75400B03" w14:textId="2AC91785" w:rsidR="00970904" w:rsidRDefault="00970904" w:rsidP="00040333">
      <w:pPr>
        <w:pStyle w:val="ListParagraph"/>
        <w:numPr>
          <w:ilvl w:val="0"/>
          <w:numId w:val="10"/>
        </w:numPr>
        <w:rPr>
          <w:lang w:val="es-US"/>
        </w:rPr>
      </w:pPr>
      <w:r>
        <w:rPr>
          <w:lang w:val="es-US"/>
        </w:rPr>
        <w:t>Tablones de anuncios de la biblioteca</w:t>
      </w:r>
    </w:p>
    <w:p w14:paraId="0953152D" w14:textId="484BE63C" w:rsidR="00970904" w:rsidRDefault="00C62154" w:rsidP="00040333">
      <w:pPr>
        <w:pStyle w:val="ListParagraph"/>
        <w:numPr>
          <w:ilvl w:val="0"/>
          <w:numId w:val="10"/>
        </w:numPr>
        <w:rPr>
          <w:lang w:val="es-US"/>
        </w:rPr>
      </w:pPr>
      <w:r>
        <w:rPr>
          <w:lang w:val="es-US"/>
        </w:rPr>
        <w:t>Mesas de información en la biblioteca</w:t>
      </w:r>
    </w:p>
    <w:p w14:paraId="13D48D60" w14:textId="5C7194E5" w:rsidR="00C62154" w:rsidRPr="00CE028E" w:rsidRDefault="00C62154" w:rsidP="00CE028E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CE028E">
        <w:rPr>
          <w:b/>
          <w:bCs/>
          <w:color w:val="156082" w:themeColor="accent1"/>
          <w:u w:val="single"/>
          <w:lang w:val="es-US"/>
        </w:rPr>
        <w:lastRenderedPageBreak/>
        <w:t>Regalos y donaciones</w:t>
      </w:r>
    </w:p>
    <w:p w14:paraId="6936204D" w14:textId="04021996" w:rsidR="00C62154" w:rsidRDefault="00C62154" w:rsidP="00C62154">
      <w:pPr>
        <w:pStyle w:val="ListParagraph"/>
        <w:numPr>
          <w:ilvl w:val="0"/>
          <w:numId w:val="11"/>
        </w:numPr>
        <w:rPr>
          <w:lang w:val="es-US"/>
        </w:rPr>
      </w:pPr>
      <w:r>
        <w:rPr>
          <w:lang w:val="es-US"/>
        </w:rPr>
        <w:t>Reg</w:t>
      </w:r>
      <w:r w:rsidR="006B554F">
        <w:rPr>
          <w:lang w:val="es-US"/>
        </w:rPr>
        <w:t>alos</w:t>
      </w:r>
    </w:p>
    <w:p w14:paraId="08C1F5C5" w14:textId="48C80166" w:rsidR="006B554F" w:rsidRDefault="006B554F" w:rsidP="00C62154">
      <w:pPr>
        <w:pStyle w:val="ListParagraph"/>
        <w:numPr>
          <w:ilvl w:val="0"/>
          <w:numId w:val="11"/>
        </w:numPr>
        <w:rPr>
          <w:lang w:val="es-US"/>
        </w:rPr>
      </w:pPr>
      <w:r>
        <w:rPr>
          <w:lang w:val="es-US"/>
        </w:rPr>
        <w:t>Donaciones a la colección bibliotecaria</w:t>
      </w:r>
    </w:p>
    <w:p w14:paraId="2CD1F608" w14:textId="11E57164" w:rsidR="006B554F" w:rsidRPr="00ED7450" w:rsidRDefault="002024C8" w:rsidP="00ED7450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ED7450">
        <w:rPr>
          <w:b/>
          <w:bCs/>
          <w:color w:val="156082" w:themeColor="accent1"/>
          <w:u w:val="single"/>
          <w:lang w:val="es-US"/>
        </w:rPr>
        <w:t>Cuartos</w:t>
      </w:r>
      <w:r w:rsidR="006B554F" w:rsidRPr="00ED7450">
        <w:rPr>
          <w:b/>
          <w:bCs/>
          <w:color w:val="156082" w:themeColor="accent1"/>
          <w:u w:val="single"/>
          <w:lang w:val="es-US"/>
        </w:rPr>
        <w:t xml:space="preserve"> de estudio</w:t>
      </w:r>
    </w:p>
    <w:p w14:paraId="1C0DBE89" w14:textId="436AFB6F" w:rsidR="006B554F" w:rsidRDefault="006B554F" w:rsidP="006B554F">
      <w:pPr>
        <w:pStyle w:val="ListParagraph"/>
        <w:numPr>
          <w:ilvl w:val="0"/>
          <w:numId w:val="12"/>
        </w:numPr>
        <w:rPr>
          <w:lang w:val="es-US"/>
        </w:rPr>
      </w:pPr>
      <w:r>
        <w:rPr>
          <w:lang w:val="es-US"/>
        </w:rPr>
        <w:t xml:space="preserve">Uso de los cuartos </w:t>
      </w:r>
      <w:r w:rsidR="00DB19C3">
        <w:rPr>
          <w:lang w:val="es-US"/>
        </w:rPr>
        <w:t>de estudio</w:t>
      </w:r>
    </w:p>
    <w:p w14:paraId="5870B3CF" w14:textId="50D4D4BF" w:rsidR="0030463D" w:rsidRPr="00ED7450" w:rsidRDefault="0030463D" w:rsidP="00ED7450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ED7450">
        <w:rPr>
          <w:b/>
          <w:bCs/>
          <w:color w:val="156082" w:themeColor="accent1"/>
          <w:u w:val="single"/>
          <w:lang w:val="es-US"/>
        </w:rPr>
        <w:t xml:space="preserve">Salas de </w:t>
      </w:r>
      <w:r w:rsidR="00037199" w:rsidRPr="00ED7450">
        <w:rPr>
          <w:b/>
          <w:bCs/>
          <w:color w:val="156082" w:themeColor="accent1"/>
          <w:u w:val="single"/>
          <w:lang w:val="es-US"/>
        </w:rPr>
        <w:t>reuniones</w:t>
      </w:r>
      <w:r w:rsidR="00ED7450" w:rsidRPr="00ED7450">
        <w:rPr>
          <w:b/>
          <w:bCs/>
          <w:color w:val="156082" w:themeColor="accent1"/>
          <w:u w:val="single"/>
          <w:lang w:val="es-US"/>
        </w:rPr>
        <w:t xml:space="preserve"> </w:t>
      </w:r>
      <w:r w:rsidR="00037199" w:rsidRPr="00ED7450">
        <w:rPr>
          <w:b/>
          <w:bCs/>
          <w:color w:val="156082" w:themeColor="accent1"/>
          <w:u w:val="single"/>
          <w:lang w:val="es-US"/>
        </w:rPr>
        <w:t>comunitarias</w:t>
      </w:r>
    </w:p>
    <w:p w14:paraId="5C54C18F" w14:textId="2D5667CF" w:rsidR="00037199" w:rsidRDefault="002604AC" w:rsidP="00037199">
      <w:pPr>
        <w:pStyle w:val="ListParagraph"/>
        <w:numPr>
          <w:ilvl w:val="0"/>
          <w:numId w:val="13"/>
        </w:numPr>
        <w:rPr>
          <w:lang w:val="es-US"/>
        </w:rPr>
      </w:pPr>
      <w:r>
        <w:rPr>
          <w:lang w:val="es-US"/>
        </w:rPr>
        <w:t xml:space="preserve">Reservación y </w:t>
      </w:r>
      <w:r w:rsidR="00383DD3">
        <w:rPr>
          <w:lang w:val="es-US"/>
        </w:rPr>
        <w:t>cargos de las salas de reuniones</w:t>
      </w:r>
    </w:p>
    <w:p w14:paraId="36CCA366" w14:textId="779B64DF" w:rsidR="00383DD3" w:rsidRDefault="00394DC1" w:rsidP="00037199">
      <w:pPr>
        <w:pStyle w:val="ListParagraph"/>
        <w:numPr>
          <w:ilvl w:val="0"/>
          <w:numId w:val="13"/>
        </w:numPr>
        <w:rPr>
          <w:lang w:val="es-US"/>
        </w:rPr>
      </w:pPr>
      <w:r>
        <w:rPr>
          <w:lang w:val="es-US"/>
        </w:rPr>
        <w:t>Términos de uso</w:t>
      </w:r>
    </w:p>
    <w:p w14:paraId="1A566D6D" w14:textId="121B156C" w:rsidR="00394DC1" w:rsidRDefault="00394DC1" w:rsidP="00037199">
      <w:pPr>
        <w:pStyle w:val="ListParagraph"/>
        <w:numPr>
          <w:ilvl w:val="0"/>
          <w:numId w:val="13"/>
        </w:numPr>
        <w:rPr>
          <w:lang w:val="es-US"/>
        </w:rPr>
      </w:pPr>
      <w:r>
        <w:rPr>
          <w:lang w:val="es-US"/>
        </w:rPr>
        <w:t>Responsabilidad</w:t>
      </w:r>
    </w:p>
    <w:p w14:paraId="1F80A895" w14:textId="1ECC4C0C" w:rsidR="00394DC1" w:rsidRPr="00ED7450" w:rsidRDefault="00394DC1" w:rsidP="00ED7450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ED7450">
        <w:rPr>
          <w:b/>
          <w:bCs/>
          <w:color w:val="156082" w:themeColor="accent1"/>
          <w:u w:val="single"/>
          <w:lang w:val="es-US"/>
        </w:rPr>
        <w:t>Espacio de creaciones</w:t>
      </w:r>
    </w:p>
    <w:p w14:paraId="50D3C41D" w14:textId="7C7F7122" w:rsidR="00394DC1" w:rsidRDefault="005340C5" w:rsidP="00394DC1">
      <w:pPr>
        <w:pStyle w:val="ListParagraph"/>
        <w:numPr>
          <w:ilvl w:val="0"/>
          <w:numId w:val="14"/>
        </w:numPr>
        <w:rPr>
          <w:lang w:val="es-US"/>
        </w:rPr>
      </w:pPr>
      <w:r>
        <w:rPr>
          <w:lang w:val="es-US"/>
        </w:rPr>
        <w:t>Política general</w:t>
      </w:r>
    </w:p>
    <w:p w14:paraId="4537908A" w14:textId="5170BBB4" w:rsidR="005340C5" w:rsidRDefault="005340C5" w:rsidP="00394DC1">
      <w:pPr>
        <w:pStyle w:val="ListParagraph"/>
        <w:numPr>
          <w:ilvl w:val="0"/>
          <w:numId w:val="14"/>
        </w:numPr>
        <w:rPr>
          <w:lang w:val="es-US"/>
        </w:rPr>
      </w:pPr>
      <w:r>
        <w:rPr>
          <w:lang w:val="es-US"/>
        </w:rPr>
        <w:t>Procedimientos</w:t>
      </w:r>
    </w:p>
    <w:p w14:paraId="10F5B42E" w14:textId="48882578" w:rsidR="005340C5" w:rsidRDefault="00962D48" w:rsidP="00394DC1">
      <w:pPr>
        <w:pStyle w:val="ListParagraph"/>
        <w:numPr>
          <w:ilvl w:val="0"/>
          <w:numId w:val="14"/>
        </w:numPr>
        <w:rPr>
          <w:lang w:val="es-US"/>
        </w:rPr>
      </w:pPr>
      <w:r>
        <w:rPr>
          <w:lang w:val="es-US"/>
        </w:rPr>
        <w:t>Reglas</w:t>
      </w:r>
    </w:p>
    <w:p w14:paraId="18253905" w14:textId="181436DB" w:rsidR="00962D48" w:rsidRDefault="008C14F6" w:rsidP="00394DC1">
      <w:pPr>
        <w:pStyle w:val="ListParagraph"/>
        <w:numPr>
          <w:ilvl w:val="0"/>
          <w:numId w:val="14"/>
        </w:numPr>
        <w:rPr>
          <w:lang w:val="es-US"/>
        </w:rPr>
      </w:pPr>
      <w:r>
        <w:rPr>
          <w:lang w:val="es-US"/>
        </w:rPr>
        <w:t>Materiales y herramientas del Espacio de creaciones</w:t>
      </w:r>
    </w:p>
    <w:p w14:paraId="5C39C91C" w14:textId="0272DEFE" w:rsidR="008C14F6" w:rsidRDefault="008C14F6" w:rsidP="00394DC1">
      <w:pPr>
        <w:pStyle w:val="ListParagraph"/>
        <w:numPr>
          <w:ilvl w:val="0"/>
          <w:numId w:val="14"/>
        </w:numPr>
        <w:rPr>
          <w:lang w:val="es-US"/>
        </w:rPr>
      </w:pPr>
      <w:r>
        <w:rPr>
          <w:lang w:val="es-US"/>
        </w:rPr>
        <w:t>Protección de la propiedad intelectual de clientes</w:t>
      </w:r>
    </w:p>
    <w:p w14:paraId="672C21A2" w14:textId="4B3A18A9" w:rsidR="001B3F12" w:rsidRDefault="00181B31" w:rsidP="001B3F12">
      <w:pPr>
        <w:pStyle w:val="ListParagraph"/>
        <w:numPr>
          <w:ilvl w:val="0"/>
          <w:numId w:val="14"/>
        </w:numPr>
        <w:rPr>
          <w:lang w:val="es-US"/>
        </w:rPr>
      </w:pPr>
      <w:r>
        <w:rPr>
          <w:lang w:val="es-US"/>
        </w:rPr>
        <w:t xml:space="preserve">Indemnización </w:t>
      </w:r>
      <w:r w:rsidR="005B097E">
        <w:rPr>
          <w:lang w:val="es-US"/>
        </w:rPr>
        <w:t xml:space="preserve">y </w:t>
      </w:r>
      <w:r w:rsidR="001B3F12">
        <w:rPr>
          <w:lang w:val="es-US"/>
        </w:rPr>
        <w:t>descargo de responsabilidad</w:t>
      </w:r>
    </w:p>
    <w:p w14:paraId="001393AB" w14:textId="07B13DEC" w:rsidR="001B3F12" w:rsidRPr="008C434D" w:rsidRDefault="001B3F12" w:rsidP="008C434D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8C434D">
        <w:rPr>
          <w:b/>
          <w:bCs/>
          <w:color w:val="156082" w:themeColor="accent1"/>
          <w:u w:val="single"/>
          <w:lang w:val="es-US"/>
        </w:rPr>
        <w:t>Objetos perdidos</w:t>
      </w:r>
    </w:p>
    <w:p w14:paraId="06E6A869" w14:textId="78117487" w:rsidR="001B3F12" w:rsidRDefault="001B3F12" w:rsidP="001B3F12">
      <w:pPr>
        <w:pStyle w:val="ListParagraph"/>
        <w:numPr>
          <w:ilvl w:val="0"/>
          <w:numId w:val="15"/>
        </w:numPr>
        <w:rPr>
          <w:lang w:val="es-US"/>
        </w:rPr>
      </w:pPr>
      <w:r>
        <w:rPr>
          <w:lang w:val="es-US"/>
        </w:rPr>
        <w:t>Política general</w:t>
      </w:r>
    </w:p>
    <w:p w14:paraId="1AD253BC" w14:textId="52C6DF37" w:rsidR="001B3F12" w:rsidRPr="008C434D" w:rsidRDefault="001B3F12" w:rsidP="008C434D">
      <w:pPr>
        <w:ind w:left="0" w:firstLine="0"/>
        <w:rPr>
          <w:b/>
          <w:bCs/>
          <w:color w:val="156082" w:themeColor="accent1"/>
          <w:u w:val="single"/>
          <w:lang w:val="es-US"/>
        </w:rPr>
      </w:pPr>
      <w:r w:rsidRPr="008C434D">
        <w:rPr>
          <w:b/>
          <w:bCs/>
          <w:color w:val="156082" w:themeColor="accent1"/>
          <w:u w:val="single"/>
          <w:lang w:val="es-US"/>
        </w:rPr>
        <w:t xml:space="preserve">Principios de la Asociación de Bibliotecas </w:t>
      </w:r>
      <w:r w:rsidR="00F179AB" w:rsidRPr="008C434D">
        <w:rPr>
          <w:b/>
          <w:bCs/>
          <w:color w:val="156082" w:themeColor="accent1"/>
          <w:u w:val="single"/>
          <w:lang w:val="es-US"/>
        </w:rPr>
        <w:t xml:space="preserve">Estadounidenses. </w:t>
      </w:r>
    </w:p>
    <w:p w14:paraId="30BF1BDA" w14:textId="77777777" w:rsidR="00116EA7" w:rsidRDefault="00116EA7" w:rsidP="00116EA7">
      <w:pPr>
        <w:ind w:left="0" w:firstLine="0"/>
        <w:rPr>
          <w:rFonts w:asciiTheme="majorHAnsi" w:hAnsiTheme="majorHAnsi"/>
          <w:sz w:val="32"/>
          <w:szCs w:val="32"/>
          <w:lang w:val="es-US"/>
        </w:rPr>
      </w:pPr>
    </w:p>
    <w:p w14:paraId="21906D9A" w14:textId="7CFDD41B" w:rsidR="00F36C6A" w:rsidRPr="009B694D" w:rsidRDefault="00E172F8" w:rsidP="00116EA7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US"/>
        </w:rPr>
      </w:pPr>
      <w:r w:rsidRPr="009B694D">
        <w:rPr>
          <w:rFonts w:asciiTheme="majorHAnsi" w:hAnsiTheme="majorHAnsi"/>
          <w:color w:val="156082" w:themeColor="accent1"/>
          <w:sz w:val="32"/>
          <w:szCs w:val="32"/>
          <w:lang w:val="es-US"/>
        </w:rPr>
        <w:t>Uso de la biblioteca</w:t>
      </w:r>
    </w:p>
    <w:p w14:paraId="7578C704" w14:textId="1347D7A7" w:rsidR="00E172F8" w:rsidRDefault="00E172F8" w:rsidP="00116EA7">
      <w:pPr>
        <w:ind w:left="0" w:firstLine="0"/>
        <w:rPr>
          <w:lang w:val="es-US"/>
        </w:rPr>
      </w:pPr>
      <w:r>
        <w:rPr>
          <w:lang w:val="es-US"/>
        </w:rPr>
        <w:t xml:space="preserve">La Biblioteca Pública de Kyle (Biblioteca) </w:t>
      </w:r>
      <w:r w:rsidR="0035139E">
        <w:rPr>
          <w:lang w:val="es-US"/>
        </w:rPr>
        <w:t>se compromete a proteger</w:t>
      </w:r>
      <w:r w:rsidR="008679DB">
        <w:rPr>
          <w:lang w:val="es-US"/>
        </w:rPr>
        <w:t xml:space="preserve"> los dere</w:t>
      </w:r>
      <w:r w:rsidR="0035139E">
        <w:rPr>
          <w:lang w:val="es-US"/>
        </w:rPr>
        <w:t xml:space="preserve">chos </w:t>
      </w:r>
      <w:r w:rsidR="003F3806">
        <w:rPr>
          <w:lang w:val="es-US"/>
        </w:rPr>
        <w:t>y seguridad de los clientes y personal de la biblioteca, y a preservar</w:t>
      </w:r>
      <w:r w:rsidR="00BC713A">
        <w:rPr>
          <w:lang w:val="es-US"/>
        </w:rPr>
        <w:t xml:space="preserve"> y proteger</w:t>
      </w:r>
      <w:r w:rsidR="003F3806">
        <w:rPr>
          <w:lang w:val="es-US"/>
        </w:rPr>
        <w:t xml:space="preserve"> </w:t>
      </w:r>
      <w:r w:rsidR="00D663A3">
        <w:rPr>
          <w:lang w:val="es-US"/>
        </w:rPr>
        <w:t xml:space="preserve">los materiales, </w:t>
      </w:r>
      <w:r w:rsidR="005D1192">
        <w:rPr>
          <w:lang w:val="es-US"/>
        </w:rPr>
        <w:t>instalaciones y propiedad de la biblioteca</w:t>
      </w:r>
      <w:r w:rsidR="00BC713A">
        <w:rPr>
          <w:lang w:val="es-US"/>
        </w:rPr>
        <w:t xml:space="preserve">. </w:t>
      </w:r>
    </w:p>
    <w:p w14:paraId="28F88D6F" w14:textId="58AF1AAB" w:rsidR="00BC713A" w:rsidRPr="00940AD2" w:rsidRDefault="00BC713A" w:rsidP="00BC713A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Foro público limitado</w:t>
      </w:r>
    </w:p>
    <w:p w14:paraId="7E728FA5" w14:textId="4DCB8CBB" w:rsidR="00BC713A" w:rsidRPr="00995120" w:rsidRDefault="00BC713A" w:rsidP="00995120">
      <w:pPr>
        <w:ind w:left="1008" w:firstLine="0"/>
        <w:rPr>
          <w:lang w:val="es-US"/>
        </w:rPr>
      </w:pPr>
      <w:r w:rsidRPr="00995120">
        <w:rPr>
          <w:lang w:val="es-US"/>
        </w:rPr>
        <w:t xml:space="preserve">La biblioteca es un foro público limitado. La biblioteca </w:t>
      </w:r>
      <w:r w:rsidR="003F01AC" w:rsidRPr="00995120">
        <w:rPr>
          <w:lang w:val="es-US"/>
        </w:rPr>
        <w:t xml:space="preserve">puede imponer restricciones </w:t>
      </w:r>
      <w:r w:rsidR="00FF5418" w:rsidRPr="00995120">
        <w:rPr>
          <w:lang w:val="es-US"/>
        </w:rPr>
        <w:t xml:space="preserve">a actividades expresivas y </w:t>
      </w:r>
      <w:r w:rsidR="00F9664E" w:rsidRPr="00995120">
        <w:rPr>
          <w:lang w:val="es-US"/>
        </w:rPr>
        <w:t xml:space="preserve">perturbadores </w:t>
      </w:r>
      <w:r w:rsidR="004F6D8D" w:rsidRPr="00995120">
        <w:rPr>
          <w:lang w:val="es-US"/>
        </w:rPr>
        <w:t xml:space="preserve">en un foro público limitado si </w:t>
      </w:r>
      <w:r w:rsidR="00F2583B" w:rsidRPr="00995120">
        <w:rPr>
          <w:lang w:val="es-US"/>
        </w:rPr>
        <w:t>tales l</w:t>
      </w:r>
      <w:r w:rsidR="00E334CB">
        <w:rPr>
          <w:lang w:val="es-US"/>
        </w:rPr>
        <w:t>í</w:t>
      </w:r>
      <w:r w:rsidR="00F2583B" w:rsidRPr="00995120">
        <w:rPr>
          <w:lang w:val="es-US"/>
        </w:rPr>
        <w:t xml:space="preserve">mites son razonables y de una perspectiva neutral. </w:t>
      </w:r>
    </w:p>
    <w:p w14:paraId="39F83B26" w14:textId="4F866ED5" w:rsidR="00F3776F" w:rsidRPr="00940AD2" w:rsidRDefault="00F3776F" w:rsidP="00F3776F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Expectativas generales</w:t>
      </w:r>
    </w:p>
    <w:p w14:paraId="5FFD54AA" w14:textId="11434A8B" w:rsidR="00F3776F" w:rsidRDefault="00F3776F" w:rsidP="00F3776F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miembro del personal no puede modificar </w:t>
      </w:r>
      <w:r w:rsidR="0090332B">
        <w:rPr>
          <w:lang w:val="es-US"/>
        </w:rPr>
        <w:t xml:space="preserve">o </w:t>
      </w:r>
      <w:r w:rsidR="00D16DED">
        <w:rPr>
          <w:lang w:val="es-US"/>
        </w:rPr>
        <w:t>no aplicar</w:t>
      </w:r>
      <w:r w:rsidR="009128BB">
        <w:rPr>
          <w:lang w:val="es-US"/>
        </w:rPr>
        <w:t xml:space="preserve"> estas políticas. </w:t>
      </w:r>
    </w:p>
    <w:p w14:paraId="58B3BCFB" w14:textId="50296E63" w:rsidR="009128BB" w:rsidRPr="0024035D" w:rsidRDefault="009128BB" w:rsidP="00F3776F">
      <w:pPr>
        <w:pStyle w:val="ListParagraph"/>
        <w:numPr>
          <w:ilvl w:val="1"/>
          <w:numId w:val="16"/>
        </w:numPr>
        <w:rPr>
          <w:lang w:val="es-US"/>
        </w:rPr>
      </w:pPr>
      <w:r w:rsidRPr="0024035D">
        <w:rPr>
          <w:lang w:val="es-US"/>
        </w:rPr>
        <w:lastRenderedPageBreak/>
        <w:t xml:space="preserve">Un cliente debe </w:t>
      </w:r>
      <w:r w:rsidR="00C70F7A" w:rsidRPr="0024035D">
        <w:rPr>
          <w:lang w:val="es-US"/>
        </w:rPr>
        <w:t xml:space="preserve">cumplir con </w:t>
      </w:r>
      <w:r w:rsidR="004A16AF" w:rsidRPr="0024035D">
        <w:rPr>
          <w:lang w:val="es-US"/>
        </w:rPr>
        <w:t>las normas</w:t>
      </w:r>
      <w:r w:rsidR="00C70F7A" w:rsidRPr="0024035D">
        <w:rPr>
          <w:lang w:val="es-US"/>
        </w:rPr>
        <w:t xml:space="preserve"> de comportamiento </w:t>
      </w:r>
      <w:r w:rsidR="007F63DA" w:rsidRPr="0024035D">
        <w:rPr>
          <w:lang w:val="es-US"/>
        </w:rPr>
        <w:t>establecid</w:t>
      </w:r>
      <w:r w:rsidR="00965808">
        <w:rPr>
          <w:lang w:val="es-US"/>
        </w:rPr>
        <w:t>a</w:t>
      </w:r>
      <w:r w:rsidR="007F63DA" w:rsidRPr="0024035D">
        <w:rPr>
          <w:lang w:val="es-US"/>
        </w:rPr>
        <w:t xml:space="preserve">s en estas políticas. </w:t>
      </w:r>
    </w:p>
    <w:p w14:paraId="7469A862" w14:textId="511EA017" w:rsidR="004A16AF" w:rsidRDefault="004A16AF" w:rsidP="00F3776F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miembro del personal </w:t>
      </w:r>
      <w:r w:rsidR="00603759">
        <w:rPr>
          <w:lang w:val="es-US"/>
        </w:rPr>
        <w:t xml:space="preserve">denunciará </w:t>
      </w:r>
      <w:r w:rsidR="00EB08CF">
        <w:rPr>
          <w:lang w:val="es-US"/>
        </w:rPr>
        <w:t xml:space="preserve">cualquier actividad criminal que ocurre en la biblioteca a </w:t>
      </w:r>
      <w:r w:rsidR="00717665">
        <w:rPr>
          <w:lang w:val="es-US"/>
        </w:rPr>
        <w:t xml:space="preserve">la agencia policial apropiada. </w:t>
      </w:r>
      <w:r w:rsidR="00DB1E8E">
        <w:rPr>
          <w:lang w:val="es-US"/>
        </w:rPr>
        <w:t xml:space="preserve"> </w:t>
      </w:r>
    </w:p>
    <w:p w14:paraId="08A189C5" w14:textId="7701CFA4" w:rsidR="00717665" w:rsidRPr="00940AD2" w:rsidRDefault="00717665" w:rsidP="00717665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Menores</w:t>
      </w:r>
    </w:p>
    <w:p w14:paraId="406954DB" w14:textId="4211CBB7" w:rsidR="00717665" w:rsidRDefault="00717665" w:rsidP="00717665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niño menor de 12 años debe estar acompañado por un padre o cuidador responsable </w:t>
      </w:r>
      <w:r w:rsidR="00AB5206">
        <w:rPr>
          <w:lang w:val="es-US"/>
        </w:rPr>
        <w:t xml:space="preserve">mayor de 17 años. </w:t>
      </w:r>
    </w:p>
    <w:p w14:paraId="6B5D67CE" w14:textId="79DFD68C" w:rsidR="00AB5206" w:rsidRDefault="00AB5206" w:rsidP="00717665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>La responsabilidad</w:t>
      </w:r>
      <w:r w:rsidR="005668EB">
        <w:rPr>
          <w:lang w:val="es-US"/>
        </w:rPr>
        <w:t xml:space="preserve"> de la seguridad y el comportamiento de menores </w:t>
      </w:r>
      <w:r w:rsidR="005E5224">
        <w:rPr>
          <w:lang w:val="es-US"/>
        </w:rPr>
        <w:t xml:space="preserve">corresponde </w:t>
      </w:r>
      <w:r w:rsidR="00E025DF">
        <w:rPr>
          <w:lang w:val="es-US"/>
        </w:rPr>
        <w:t xml:space="preserve">al padre/cuidador. </w:t>
      </w:r>
    </w:p>
    <w:p w14:paraId="1FFFFCAF" w14:textId="1912B976" w:rsidR="00FF2B5F" w:rsidRDefault="00DE2D95" w:rsidP="00717665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>La responsabilidad de</w:t>
      </w:r>
      <w:r w:rsidR="00900D26">
        <w:rPr>
          <w:lang w:val="es-US"/>
        </w:rPr>
        <w:t xml:space="preserve">l uso de los recursos y servicios bibliotecarios por la parte del niño corresponde a </w:t>
      </w:r>
      <w:r>
        <w:rPr>
          <w:lang w:val="es-US"/>
        </w:rPr>
        <w:t xml:space="preserve">los padres y cuidadores. </w:t>
      </w:r>
    </w:p>
    <w:p w14:paraId="2A1C460A" w14:textId="0788A4EB" w:rsidR="00A96F87" w:rsidRDefault="00FF2B5F" w:rsidP="00A96F87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 </w:t>
      </w:r>
      <w:r w:rsidR="00811A21">
        <w:rPr>
          <w:lang w:val="es-US"/>
        </w:rPr>
        <w:t>El personal de la biblioteca no es</w:t>
      </w:r>
      <w:r w:rsidR="00F53546">
        <w:rPr>
          <w:lang w:val="es-US"/>
        </w:rPr>
        <w:t xml:space="preserve"> permitido</w:t>
      </w:r>
      <w:r w:rsidR="00F53546" w:rsidRPr="00A96F87">
        <w:rPr>
          <w:lang w:val="es-US"/>
        </w:rPr>
        <w:t xml:space="preserve"> asumir la responsabilidad del cuidado de </w:t>
      </w:r>
      <w:r w:rsidR="00811A21" w:rsidRPr="00A96F87">
        <w:rPr>
          <w:lang w:val="es-US"/>
        </w:rPr>
        <w:t>niños en la biblioteca.</w:t>
      </w:r>
    </w:p>
    <w:p w14:paraId="3F4C60E7" w14:textId="00CC47AC" w:rsidR="00A96F87" w:rsidRDefault="00A96F87" w:rsidP="00A96F87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Si </w:t>
      </w:r>
      <w:r w:rsidR="00022E18">
        <w:rPr>
          <w:lang w:val="es-US"/>
        </w:rPr>
        <w:t xml:space="preserve">el personal considera </w:t>
      </w:r>
      <w:r w:rsidR="0061624B">
        <w:rPr>
          <w:lang w:val="es-US"/>
        </w:rPr>
        <w:t xml:space="preserve">al niño sin supervisión o </w:t>
      </w:r>
      <w:r w:rsidR="00A154AF">
        <w:rPr>
          <w:lang w:val="es-US"/>
        </w:rPr>
        <w:t xml:space="preserve">varado, los miembros del personal intentarán </w:t>
      </w:r>
      <w:r w:rsidR="002200D9">
        <w:rPr>
          <w:lang w:val="es-US"/>
        </w:rPr>
        <w:t>ubicar al padre o cuidador. Si no se puede ubicar el padre o cuidador, el personal llam</w:t>
      </w:r>
      <w:r w:rsidR="00CA3773">
        <w:rPr>
          <w:lang w:val="es-US"/>
        </w:rPr>
        <w:t xml:space="preserve">arán la agencia policial local. </w:t>
      </w:r>
    </w:p>
    <w:p w14:paraId="004E4B0C" w14:textId="3572F95D" w:rsidR="00C51370" w:rsidRPr="00940AD2" w:rsidRDefault="00C51370" w:rsidP="00C51370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Animales</w:t>
      </w:r>
    </w:p>
    <w:p w14:paraId="0991C2B0" w14:textId="7F377256" w:rsidR="00C51370" w:rsidRDefault="00C51370" w:rsidP="00C51370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no puede entrar </w:t>
      </w:r>
      <w:r w:rsidR="006E2A04">
        <w:rPr>
          <w:lang w:val="es-US"/>
        </w:rPr>
        <w:t>en</w:t>
      </w:r>
      <w:r w:rsidR="0026633E">
        <w:rPr>
          <w:lang w:val="es-US"/>
        </w:rPr>
        <w:t xml:space="preserve"> la </w:t>
      </w:r>
      <w:r w:rsidR="004871E1">
        <w:rPr>
          <w:lang w:val="es-US"/>
        </w:rPr>
        <w:t>B</w:t>
      </w:r>
      <w:r w:rsidR="0026633E">
        <w:rPr>
          <w:lang w:val="es-US"/>
        </w:rPr>
        <w:t xml:space="preserve">iblioteca </w:t>
      </w:r>
      <w:r>
        <w:rPr>
          <w:lang w:val="es-US"/>
        </w:rPr>
        <w:t xml:space="preserve">con un animal a menos que </w:t>
      </w:r>
      <w:r w:rsidR="0026633E">
        <w:rPr>
          <w:lang w:val="es-US"/>
        </w:rPr>
        <w:t xml:space="preserve">sea un animal de servicio del cliente. </w:t>
      </w:r>
    </w:p>
    <w:p w14:paraId="1B3AA233" w14:textId="2851DDF6" w:rsidR="00EE2857" w:rsidRDefault="00EE2857" w:rsidP="00C51370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Esto no aplica a un animal usado por la </w:t>
      </w:r>
      <w:r w:rsidR="004871E1">
        <w:rPr>
          <w:lang w:val="es-US"/>
        </w:rPr>
        <w:t>B</w:t>
      </w:r>
      <w:r>
        <w:rPr>
          <w:lang w:val="es-US"/>
        </w:rPr>
        <w:t xml:space="preserve">iblioteca para un evento especial. </w:t>
      </w:r>
    </w:p>
    <w:p w14:paraId="1FAF2DF9" w14:textId="4F6D2F80" w:rsidR="004C64F2" w:rsidRPr="00940AD2" w:rsidRDefault="00EE2857" w:rsidP="004C64F2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C</w:t>
      </w:r>
      <w:r w:rsidR="004C64F2" w:rsidRPr="00940AD2">
        <w:rPr>
          <w:b/>
          <w:bCs/>
          <w:lang w:val="es-US"/>
        </w:rPr>
        <w:t>omida y bebida</w:t>
      </w:r>
    </w:p>
    <w:p w14:paraId="2C88BE46" w14:textId="3277DFDA" w:rsidR="004C64F2" w:rsidRDefault="004C64F2" w:rsidP="004C64F2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Es prohibido consumir comida o bebidas </w:t>
      </w:r>
      <w:r w:rsidR="00711E96">
        <w:rPr>
          <w:lang w:val="es-US"/>
        </w:rPr>
        <w:t xml:space="preserve">en las zonas no designadas, con la excepción de agua en un </w:t>
      </w:r>
      <w:r w:rsidR="00BF4E62">
        <w:rPr>
          <w:lang w:val="es-US"/>
        </w:rPr>
        <w:t xml:space="preserve">vaso con tapa. </w:t>
      </w:r>
    </w:p>
    <w:p w14:paraId="3A3F53A9" w14:textId="0F0F50EA" w:rsidR="00BF4E62" w:rsidRDefault="00BE07EA" w:rsidP="004C64F2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Se puede hacer excepciones para eventos </w:t>
      </w:r>
      <w:r w:rsidR="00077A59">
        <w:rPr>
          <w:lang w:val="es-US"/>
        </w:rPr>
        <w:t xml:space="preserve">de la </w:t>
      </w:r>
      <w:r w:rsidR="000E3514">
        <w:rPr>
          <w:lang w:val="es-US"/>
        </w:rPr>
        <w:t>B</w:t>
      </w:r>
      <w:r w:rsidR="00077A59">
        <w:rPr>
          <w:lang w:val="es-US"/>
        </w:rPr>
        <w:t xml:space="preserve">iblioteca y uso aprobado de las salas de reuniones de la biblioteca. </w:t>
      </w:r>
    </w:p>
    <w:p w14:paraId="1E09FD76" w14:textId="1C68292D" w:rsidR="00077A59" w:rsidRPr="00940AD2" w:rsidRDefault="00077A59" w:rsidP="00077A59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Vestimenta e higiene</w:t>
      </w:r>
    </w:p>
    <w:p w14:paraId="47B56EF5" w14:textId="4F66E7B8" w:rsidR="00077A59" w:rsidRDefault="00632FC0" w:rsidP="00077A59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>Un cliente no puede entrar, ni permanecer en la biblioteca</w:t>
      </w:r>
      <w:r w:rsidR="00AC0FD7">
        <w:rPr>
          <w:lang w:val="es-US"/>
        </w:rPr>
        <w:t xml:space="preserve">, en un traje de baño, o en vestimenta que no cubre </w:t>
      </w:r>
      <w:r w:rsidR="00121E35">
        <w:rPr>
          <w:lang w:val="es-US"/>
        </w:rPr>
        <w:t xml:space="preserve">la parte superior e inferior del torso, ni sin zapatos. </w:t>
      </w:r>
    </w:p>
    <w:p w14:paraId="20D8D5E6" w14:textId="370B1414" w:rsidR="00121E35" w:rsidRDefault="00C261EA" w:rsidP="00077A59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>Un cliente no puede entrar ni permanecer en la biblioteca</w:t>
      </w:r>
      <w:r w:rsidR="00341A8B">
        <w:rPr>
          <w:lang w:val="es-US"/>
        </w:rPr>
        <w:t xml:space="preserve">, si la persona </w:t>
      </w:r>
      <w:r w:rsidR="00834129">
        <w:rPr>
          <w:lang w:val="es-US"/>
        </w:rPr>
        <w:t>emite un olor fuerte debido al uso de co</w:t>
      </w:r>
      <w:r w:rsidR="00203C6B">
        <w:rPr>
          <w:lang w:val="es-US"/>
        </w:rPr>
        <w:t xml:space="preserve">lonia, perfume </w:t>
      </w:r>
      <w:r w:rsidR="0030423E">
        <w:rPr>
          <w:lang w:val="es-US"/>
        </w:rPr>
        <w:t>u</w:t>
      </w:r>
      <w:r w:rsidR="00203C6B">
        <w:rPr>
          <w:lang w:val="es-US"/>
        </w:rPr>
        <w:t xml:space="preserve"> otra razón, que sería ofensiva a una persona de sensibilidades ordinarias. </w:t>
      </w:r>
    </w:p>
    <w:p w14:paraId="6B9FAD5D" w14:textId="3D88433C" w:rsidR="00203C6B" w:rsidRPr="00940AD2" w:rsidRDefault="00203C6B" w:rsidP="00203C6B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Dormir</w:t>
      </w:r>
    </w:p>
    <w:p w14:paraId="14EDE659" w14:textId="5C30B9F9" w:rsidR="00203C6B" w:rsidRDefault="00203C6B" w:rsidP="00203C6B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mayor de 12 años no puede dormir en la biblioteca. </w:t>
      </w:r>
    </w:p>
    <w:p w14:paraId="4FA8E0B0" w14:textId="0A0237D0" w:rsidR="00203C6B" w:rsidRPr="00940AD2" w:rsidRDefault="00B80785" w:rsidP="00203C6B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Fumar y usa de tabaco; quemando materiales</w:t>
      </w:r>
    </w:p>
    <w:p w14:paraId="03CF8A8D" w14:textId="70E419A6" w:rsidR="00B80785" w:rsidRDefault="00B80785" w:rsidP="00B80785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Una persona no puede fumar </w:t>
      </w:r>
      <w:r w:rsidR="006F4EBC">
        <w:rPr>
          <w:lang w:val="es-US"/>
        </w:rPr>
        <w:t xml:space="preserve">ni usar productos de tabaco o cigarrillos electrónicos, </w:t>
      </w:r>
      <w:r w:rsidR="00AD33FB">
        <w:rPr>
          <w:lang w:val="es-US"/>
        </w:rPr>
        <w:t xml:space="preserve">incluyendo </w:t>
      </w:r>
      <w:r w:rsidR="00472A17">
        <w:rPr>
          <w:lang w:val="es-US"/>
        </w:rPr>
        <w:t>vaporizadores</w:t>
      </w:r>
      <w:r w:rsidR="006F4EBC">
        <w:rPr>
          <w:lang w:val="es-US"/>
        </w:rPr>
        <w:t xml:space="preserve">, en la biblioteca. </w:t>
      </w:r>
    </w:p>
    <w:p w14:paraId="4EFCB4EB" w14:textId="3673B085" w:rsidR="006F4EBC" w:rsidRDefault="006F4EBC" w:rsidP="00B80785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lastRenderedPageBreak/>
        <w:t>Una persona no puede</w:t>
      </w:r>
      <w:r w:rsidR="004B2248">
        <w:rPr>
          <w:lang w:val="es-US"/>
        </w:rPr>
        <w:t xml:space="preserve"> encender una llama</w:t>
      </w:r>
      <w:r w:rsidR="00130CE6">
        <w:rPr>
          <w:lang w:val="es-US"/>
        </w:rPr>
        <w:t xml:space="preserve">, </w:t>
      </w:r>
      <w:r w:rsidR="00E7412A">
        <w:rPr>
          <w:lang w:val="es-US"/>
        </w:rPr>
        <w:t>quemar incienso u otro materia</w:t>
      </w:r>
      <w:r w:rsidR="00510861">
        <w:rPr>
          <w:lang w:val="es-US"/>
        </w:rPr>
        <w:t xml:space="preserve">l, o encender una vela. </w:t>
      </w:r>
    </w:p>
    <w:p w14:paraId="1D41A323" w14:textId="6C155AD2" w:rsidR="00423B38" w:rsidRPr="00940AD2" w:rsidRDefault="00015DB0" w:rsidP="00423B38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Baños</w:t>
      </w:r>
    </w:p>
    <w:p w14:paraId="564503DF" w14:textId="59B793B7" w:rsidR="00015DB0" w:rsidRDefault="00015DB0" w:rsidP="00015DB0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no puede bañarse, afeitarse, lavar o secar ropa en un baño de la biblioteca. </w:t>
      </w:r>
    </w:p>
    <w:p w14:paraId="08ED1F8F" w14:textId="0F125CB0" w:rsidR="00FA2C01" w:rsidRDefault="00FD46A2" w:rsidP="00015DB0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puede usar un lavabo </w:t>
      </w:r>
      <w:r w:rsidR="001C46AB">
        <w:rPr>
          <w:lang w:val="es-US"/>
        </w:rPr>
        <w:t xml:space="preserve">del baño solo para lavarse las manos o la cara. </w:t>
      </w:r>
    </w:p>
    <w:p w14:paraId="4CA1F53D" w14:textId="162C1EF9" w:rsidR="001C46AB" w:rsidRPr="00940AD2" w:rsidRDefault="00957B77" w:rsidP="00DD7C44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Efectos personales</w:t>
      </w:r>
    </w:p>
    <w:p w14:paraId="0E372903" w14:textId="05004B84" w:rsidR="00DD7C44" w:rsidRDefault="00DD7C44" w:rsidP="00DD7C44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no puede dejar </w:t>
      </w:r>
      <w:r w:rsidR="00957B77">
        <w:rPr>
          <w:lang w:val="es-US"/>
        </w:rPr>
        <w:t xml:space="preserve">efectos </w:t>
      </w:r>
      <w:r w:rsidR="00567D6D">
        <w:rPr>
          <w:lang w:val="es-US"/>
        </w:rPr>
        <w:t>personales</w:t>
      </w:r>
      <w:r>
        <w:rPr>
          <w:lang w:val="es-US"/>
        </w:rPr>
        <w:t xml:space="preserve"> sin superv</w:t>
      </w:r>
      <w:r w:rsidR="003C122A">
        <w:rPr>
          <w:lang w:val="es-US"/>
        </w:rPr>
        <w:t xml:space="preserve">isión en la biblioteca. </w:t>
      </w:r>
    </w:p>
    <w:p w14:paraId="510C9D6B" w14:textId="0BC73DC5" w:rsidR="003C122A" w:rsidRDefault="003C122A" w:rsidP="00DD7C44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La biblioteca no </w:t>
      </w:r>
      <w:r w:rsidR="0099727A">
        <w:rPr>
          <w:lang w:val="es-US"/>
        </w:rPr>
        <w:t xml:space="preserve">monitorizará </w:t>
      </w:r>
      <w:r w:rsidR="00DA4C25">
        <w:rPr>
          <w:lang w:val="es-US"/>
        </w:rPr>
        <w:t>perten</w:t>
      </w:r>
      <w:r w:rsidR="00AA45A4">
        <w:rPr>
          <w:lang w:val="es-US"/>
        </w:rPr>
        <w:t xml:space="preserve">encias </w:t>
      </w:r>
      <w:r w:rsidR="0011521B">
        <w:rPr>
          <w:lang w:val="es-US"/>
        </w:rPr>
        <w:t xml:space="preserve">de clientes y no es responsable de </w:t>
      </w:r>
      <w:r w:rsidR="00F3186F">
        <w:rPr>
          <w:lang w:val="es-US"/>
        </w:rPr>
        <w:t xml:space="preserve">artículos personales perdidos o robados. </w:t>
      </w:r>
    </w:p>
    <w:p w14:paraId="4EC51DE6" w14:textId="2C42CC8A" w:rsidR="00F3186F" w:rsidRDefault="00F3186F" w:rsidP="00DD7C44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</w:t>
      </w:r>
      <w:r w:rsidR="005D4531">
        <w:rPr>
          <w:lang w:val="es-US"/>
        </w:rPr>
        <w:t xml:space="preserve">asume </w:t>
      </w:r>
      <w:r w:rsidR="00CD1913">
        <w:rPr>
          <w:lang w:val="es-US"/>
        </w:rPr>
        <w:t xml:space="preserve">el riesgo de la </w:t>
      </w:r>
      <w:r w:rsidR="00863115">
        <w:rPr>
          <w:lang w:val="es-US"/>
        </w:rPr>
        <w:t>pérdida</w:t>
      </w:r>
      <w:r w:rsidR="00CD1913">
        <w:rPr>
          <w:lang w:val="es-US"/>
        </w:rPr>
        <w:t xml:space="preserve"> o el robo de artículos personales traídos a la biblioteca. </w:t>
      </w:r>
    </w:p>
    <w:p w14:paraId="3EF6C6D0" w14:textId="35A1254F" w:rsidR="00627F84" w:rsidRDefault="00627F84" w:rsidP="00DD7C44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no puede traer </w:t>
      </w:r>
      <w:r w:rsidR="008B4600">
        <w:rPr>
          <w:lang w:val="es-US"/>
        </w:rPr>
        <w:t>un petate</w:t>
      </w:r>
      <w:r w:rsidR="00A85DE5">
        <w:rPr>
          <w:lang w:val="es-US"/>
        </w:rPr>
        <w:t>, cobija, almohada</w:t>
      </w:r>
      <w:r w:rsidR="008B4600">
        <w:rPr>
          <w:lang w:val="es-US"/>
        </w:rPr>
        <w:t xml:space="preserve"> o saco de dormir a la biblioteca. </w:t>
      </w:r>
    </w:p>
    <w:p w14:paraId="4BD9DF43" w14:textId="42429CEC" w:rsidR="008B4600" w:rsidRDefault="008B4600" w:rsidP="00DD7C44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>Un cliente no puede entrar la biblioteca con un</w:t>
      </w:r>
      <w:r w:rsidR="002F6364">
        <w:rPr>
          <w:lang w:val="es-US"/>
        </w:rPr>
        <w:t xml:space="preserve"> carrito </w:t>
      </w:r>
      <w:r w:rsidR="00041A8D">
        <w:rPr>
          <w:lang w:val="es-US"/>
        </w:rPr>
        <w:t xml:space="preserve">u otro aparato con ruedas </w:t>
      </w:r>
      <w:r w:rsidR="00242541">
        <w:rPr>
          <w:lang w:val="es-US"/>
        </w:rPr>
        <w:t xml:space="preserve">para transportar equipaje. </w:t>
      </w:r>
    </w:p>
    <w:p w14:paraId="3DD5D2B8" w14:textId="01825AAC" w:rsidR="00242541" w:rsidRPr="00940AD2" w:rsidRDefault="00242541" w:rsidP="00242541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940AD2">
        <w:rPr>
          <w:b/>
          <w:bCs/>
          <w:lang w:val="es-US"/>
        </w:rPr>
        <w:t>Comportamiento personal</w:t>
      </w:r>
    </w:p>
    <w:p w14:paraId="6980D086" w14:textId="3A648A92" w:rsidR="00242541" w:rsidRDefault="00242541" w:rsidP="00242541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>Un cliente no puede:</w:t>
      </w:r>
    </w:p>
    <w:p w14:paraId="28C72391" w14:textId="4757960A" w:rsidR="00242541" w:rsidRDefault="00356778" w:rsidP="00242541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>Perturbar el uso normal de servicios</w:t>
      </w:r>
      <w:r w:rsidR="007B2D50">
        <w:rPr>
          <w:lang w:val="es-US"/>
        </w:rPr>
        <w:t xml:space="preserve"> bibliotecarios o la </w:t>
      </w:r>
      <w:r w:rsidR="00B87F9A">
        <w:rPr>
          <w:lang w:val="es-US"/>
        </w:rPr>
        <w:t xml:space="preserve">propiedad por el personal de la biblioteca u otros clientes. </w:t>
      </w:r>
    </w:p>
    <w:p w14:paraId="4C108AAC" w14:textId="6B22A068" w:rsidR="00DE675F" w:rsidRDefault="00DE675F" w:rsidP="00242541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Entrar una zona no abierta al público. </w:t>
      </w:r>
    </w:p>
    <w:p w14:paraId="3DA3FD18" w14:textId="1EB76E34" w:rsidR="00DE675F" w:rsidRDefault="005E2C29" w:rsidP="00242541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Bloquear </w:t>
      </w:r>
      <w:r w:rsidR="00EB7863">
        <w:rPr>
          <w:lang w:val="es-US"/>
        </w:rPr>
        <w:t xml:space="preserve">una entrada, </w:t>
      </w:r>
      <w:r w:rsidR="00101D32">
        <w:rPr>
          <w:lang w:val="es-US"/>
        </w:rPr>
        <w:t xml:space="preserve">pasillo, </w:t>
      </w:r>
      <w:r w:rsidR="00D90010">
        <w:rPr>
          <w:lang w:val="es-US"/>
        </w:rPr>
        <w:t xml:space="preserve">pasaje o recurso; o </w:t>
      </w:r>
    </w:p>
    <w:p w14:paraId="188D4B0C" w14:textId="11473014" w:rsidR="00D90010" w:rsidRDefault="00D90010" w:rsidP="00242541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Distribuir literatura o </w:t>
      </w:r>
      <w:r w:rsidR="00AE7A43">
        <w:rPr>
          <w:lang w:val="es-US"/>
        </w:rPr>
        <w:t xml:space="preserve">solicitar </w:t>
      </w:r>
      <w:r w:rsidR="0066589B">
        <w:rPr>
          <w:lang w:val="es-US"/>
        </w:rPr>
        <w:t xml:space="preserve">clientes de otro modo dentro de edificios de la biblioteca o el estacionamiento. </w:t>
      </w:r>
    </w:p>
    <w:p w14:paraId="77AD9A6A" w14:textId="74B89217" w:rsidR="00080B6A" w:rsidRDefault="00080B6A" w:rsidP="00080B6A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>Un cliente no puede:</w:t>
      </w:r>
    </w:p>
    <w:p w14:paraId="6D335F64" w14:textId="70E71225" w:rsidR="008126B3" w:rsidRDefault="00080B6A" w:rsidP="008126B3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Entrar o quedar en la biblioteca </w:t>
      </w:r>
      <w:r w:rsidR="001B3560">
        <w:rPr>
          <w:lang w:val="es-US"/>
        </w:rPr>
        <w:t xml:space="preserve">en posesión de cualquier droga ilegal o bebida </w:t>
      </w:r>
      <w:r w:rsidR="008126B3">
        <w:rPr>
          <w:lang w:val="es-US"/>
        </w:rPr>
        <w:t>alcohólica;</w:t>
      </w:r>
    </w:p>
    <w:p w14:paraId="5895223A" w14:textId="6E57498F" w:rsidR="008126B3" w:rsidRDefault="008126B3" w:rsidP="008126B3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Entrar o quedar en la biblioteca intoxicado por una droga o alcohol. </w:t>
      </w:r>
    </w:p>
    <w:p w14:paraId="1D426137" w14:textId="603F2A95" w:rsidR="00552FD1" w:rsidRDefault="009653C3" w:rsidP="0052743C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Usar lenguaje abusivo, indecente, </w:t>
      </w:r>
      <w:r w:rsidR="00552FD1">
        <w:rPr>
          <w:lang w:val="es-US"/>
        </w:rPr>
        <w:t>o vulgar</w:t>
      </w:r>
      <w:r w:rsidR="0052743C">
        <w:rPr>
          <w:lang w:val="es-US"/>
        </w:rPr>
        <w:t>;</w:t>
      </w:r>
    </w:p>
    <w:p w14:paraId="3D438099" w14:textId="181F4911" w:rsidR="0052743C" w:rsidRDefault="0052743C" w:rsidP="0052743C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Hacer un gesto o </w:t>
      </w:r>
      <w:r w:rsidR="005E385A">
        <w:rPr>
          <w:lang w:val="es-US"/>
        </w:rPr>
        <w:t>demostración ofensiva; o</w:t>
      </w:r>
    </w:p>
    <w:p w14:paraId="22CAA5A3" w14:textId="4CDB2C16" w:rsidR="007208E5" w:rsidRDefault="007208E5" w:rsidP="0052743C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Acceder a material </w:t>
      </w:r>
      <w:r w:rsidR="0025017F">
        <w:rPr>
          <w:lang w:val="es-US"/>
        </w:rPr>
        <w:t xml:space="preserve">audio o visual </w:t>
      </w:r>
      <w:r w:rsidR="00574265">
        <w:rPr>
          <w:lang w:val="es-US"/>
        </w:rPr>
        <w:t xml:space="preserve">sexualmente explicito en una computadora de la </w:t>
      </w:r>
      <w:r w:rsidR="00DD398D">
        <w:rPr>
          <w:lang w:val="es-US"/>
        </w:rPr>
        <w:t>B</w:t>
      </w:r>
      <w:r w:rsidR="00574265">
        <w:rPr>
          <w:lang w:val="es-US"/>
        </w:rPr>
        <w:t xml:space="preserve">iblioteca o con un dispositivo personal. </w:t>
      </w:r>
      <w:r w:rsidR="00636C3D">
        <w:rPr>
          <w:lang w:val="es-US"/>
        </w:rPr>
        <w:t xml:space="preserve">Material audio o visual sexualmente explicito incluye, pero no es limitado a, material que </w:t>
      </w:r>
      <w:r w:rsidR="008F5139">
        <w:rPr>
          <w:lang w:val="es-US"/>
        </w:rPr>
        <w:t xml:space="preserve">muestra o representa partes íntimas, </w:t>
      </w:r>
      <w:r w:rsidR="00231775">
        <w:rPr>
          <w:lang w:val="es-US"/>
        </w:rPr>
        <w:t xml:space="preserve">conducto sexual, contacto sexual, o coito como definido en Capítulo 21 del Código Penal de Texas. </w:t>
      </w:r>
    </w:p>
    <w:p w14:paraId="51407E4C" w14:textId="7B5DB2C8" w:rsidR="00C6052B" w:rsidRDefault="00C6052B" w:rsidP="00C6052B">
      <w:pPr>
        <w:pStyle w:val="ListParagraph"/>
        <w:numPr>
          <w:ilvl w:val="1"/>
          <w:numId w:val="16"/>
        </w:numPr>
        <w:rPr>
          <w:lang w:val="es-US"/>
        </w:rPr>
      </w:pPr>
      <w:commentRangeStart w:id="1"/>
      <w:r w:rsidRPr="00C6052B">
        <w:rPr>
          <w:lang w:val="es-US"/>
        </w:rPr>
        <w:lastRenderedPageBreak/>
        <w:t>Un cliente no puede:</w:t>
      </w:r>
      <w:commentRangeEnd w:id="1"/>
      <w:r w:rsidR="00342809">
        <w:rPr>
          <w:rStyle w:val="CommentReference"/>
        </w:rPr>
        <w:commentReference w:id="1"/>
      </w:r>
    </w:p>
    <w:p w14:paraId="31F65F46" w14:textId="75F792D5" w:rsidR="00C6052B" w:rsidRDefault="00B02AEE" w:rsidP="00C6052B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>Hostigar, acosar</w:t>
      </w:r>
      <w:r w:rsidR="008E2C0F">
        <w:rPr>
          <w:lang w:val="es-US"/>
        </w:rPr>
        <w:t xml:space="preserve"> sexualmente</w:t>
      </w:r>
      <w:r>
        <w:rPr>
          <w:lang w:val="es-US"/>
        </w:rPr>
        <w:t xml:space="preserve">, abusar, amenazar o luchar con una persona; </w:t>
      </w:r>
    </w:p>
    <w:p w14:paraId="1670144F" w14:textId="77777777" w:rsidR="00BC2E5C" w:rsidRDefault="00B02AEE" w:rsidP="00BC2E5C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>Amenazar o destruir propiedad bibliotecaria;</w:t>
      </w:r>
    </w:p>
    <w:p w14:paraId="355D6056" w14:textId="1DB7276C" w:rsidR="00B02AEE" w:rsidRPr="00BC2E5C" w:rsidRDefault="00AF25BE" w:rsidP="00BC2E5C">
      <w:pPr>
        <w:pStyle w:val="ListParagraph"/>
        <w:numPr>
          <w:ilvl w:val="2"/>
          <w:numId w:val="16"/>
        </w:numPr>
        <w:rPr>
          <w:lang w:val="es-US"/>
        </w:rPr>
      </w:pPr>
      <w:r w:rsidRPr="00BC2E5C">
        <w:rPr>
          <w:lang w:val="es-US"/>
        </w:rPr>
        <w:t>Incitar un</w:t>
      </w:r>
      <w:r w:rsidR="00EA2E9E" w:rsidRPr="00BC2E5C">
        <w:rPr>
          <w:lang w:val="es-US"/>
        </w:rPr>
        <w:t xml:space="preserve">a alteración del orden público. </w:t>
      </w:r>
    </w:p>
    <w:p w14:paraId="6D23636A" w14:textId="46FA5696" w:rsidR="006842BC" w:rsidRDefault="00CD38B8" w:rsidP="00C6052B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Excepto en los casos permitidos expresamente por las leyes estatales o federales, </w:t>
      </w:r>
      <w:r w:rsidR="006842BC">
        <w:rPr>
          <w:lang w:val="es-US"/>
        </w:rPr>
        <w:t>portar o exhibir un arma</w:t>
      </w:r>
      <w:r w:rsidR="00D67E3B">
        <w:rPr>
          <w:lang w:val="es-US"/>
        </w:rPr>
        <w:t>;</w:t>
      </w:r>
    </w:p>
    <w:p w14:paraId="4217BB3A" w14:textId="77777777" w:rsidR="00D67E3B" w:rsidRDefault="002822FC" w:rsidP="00C6052B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Cometer </w:t>
      </w:r>
      <w:r w:rsidR="00D67E3B">
        <w:rPr>
          <w:lang w:val="es-US"/>
        </w:rPr>
        <w:t>un acto criminal;</w:t>
      </w:r>
    </w:p>
    <w:p w14:paraId="251CEA8D" w14:textId="3858C598" w:rsidR="00EA2E9E" w:rsidRDefault="00BE60A7" w:rsidP="00C6052B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>Descuidada o intencionalmente</w:t>
      </w:r>
      <w:r w:rsidR="0015011C">
        <w:rPr>
          <w:lang w:val="es-US"/>
        </w:rPr>
        <w:t xml:space="preserve"> </w:t>
      </w:r>
      <w:r w:rsidR="00506786">
        <w:rPr>
          <w:lang w:val="es-US"/>
        </w:rPr>
        <w:t>v</w:t>
      </w:r>
      <w:r w:rsidR="00D67E3B">
        <w:rPr>
          <w:lang w:val="es-US"/>
        </w:rPr>
        <w:t xml:space="preserve">andalizar, robar o destruir </w:t>
      </w:r>
      <w:r w:rsidR="00A92FF9">
        <w:rPr>
          <w:lang w:val="es-US"/>
        </w:rPr>
        <w:t xml:space="preserve">propiedad bibliotecaria o de otra persona. </w:t>
      </w:r>
    </w:p>
    <w:p w14:paraId="7A4A67BF" w14:textId="4C030008" w:rsidR="00A92FF9" w:rsidRPr="00587BC7" w:rsidRDefault="00A92FF9" w:rsidP="00A92FF9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587BC7">
        <w:rPr>
          <w:b/>
          <w:bCs/>
          <w:lang w:val="es-US"/>
        </w:rPr>
        <w:t>Violaciones</w:t>
      </w:r>
    </w:p>
    <w:p w14:paraId="47EE0D33" w14:textId="38601AC1" w:rsidR="008D63D7" w:rsidRDefault="00A92FF9" w:rsidP="008D63D7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Si un cliente viola </w:t>
      </w:r>
      <w:r w:rsidR="00F8188D">
        <w:rPr>
          <w:lang w:val="es-US"/>
        </w:rPr>
        <w:t xml:space="preserve">estas reglas, un miembro del personal </w:t>
      </w:r>
      <w:r w:rsidR="00412110">
        <w:rPr>
          <w:lang w:val="es-US"/>
        </w:rPr>
        <w:t xml:space="preserve">le advertirá </w:t>
      </w:r>
      <w:r w:rsidR="00AD3197">
        <w:rPr>
          <w:lang w:val="es-US"/>
        </w:rPr>
        <w:t>verbalment</w:t>
      </w:r>
      <w:r w:rsidR="00412110">
        <w:rPr>
          <w:lang w:val="es-US"/>
        </w:rPr>
        <w:t xml:space="preserve">e </w:t>
      </w:r>
      <w:r w:rsidR="00AD3197">
        <w:rPr>
          <w:lang w:val="es-US"/>
        </w:rPr>
        <w:t xml:space="preserve">para que cese </w:t>
      </w:r>
      <w:r w:rsidR="002D2E7C">
        <w:rPr>
          <w:lang w:val="es-US"/>
        </w:rPr>
        <w:t>en su</w:t>
      </w:r>
      <w:r w:rsidR="006C135A">
        <w:rPr>
          <w:lang w:val="es-US"/>
        </w:rPr>
        <w:t xml:space="preserve"> comportamiento. </w:t>
      </w:r>
      <w:r w:rsidR="008D63D7">
        <w:rPr>
          <w:lang w:val="es-US"/>
        </w:rPr>
        <w:t xml:space="preserve">Si el cliente no cese en su comportamiento </w:t>
      </w:r>
      <w:r w:rsidR="0023774D">
        <w:rPr>
          <w:lang w:val="es-US"/>
        </w:rPr>
        <w:t xml:space="preserve">inaceptable, el miembro del personal le pedirá que salga de </w:t>
      </w:r>
      <w:r w:rsidR="000A4E11">
        <w:rPr>
          <w:lang w:val="es-US"/>
        </w:rPr>
        <w:t xml:space="preserve">la biblioteca. </w:t>
      </w:r>
    </w:p>
    <w:p w14:paraId="3968A9EC" w14:textId="5CF3C900" w:rsidR="00951B55" w:rsidRDefault="009F15B5" w:rsidP="008D63D7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Si un miembro del personal </w:t>
      </w:r>
      <w:r w:rsidR="000500D4">
        <w:rPr>
          <w:lang w:val="es-US"/>
        </w:rPr>
        <w:t xml:space="preserve">determina que una violación de esta política es tan </w:t>
      </w:r>
      <w:r w:rsidR="00F9093B">
        <w:rPr>
          <w:lang w:val="es-US"/>
        </w:rPr>
        <w:t>seria</w:t>
      </w:r>
      <w:r w:rsidR="000500D4">
        <w:rPr>
          <w:lang w:val="es-US"/>
        </w:rPr>
        <w:t xml:space="preserve"> que </w:t>
      </w:r>
      <w:r w:rsidR="00342FFE">
        <w:rPr>
          <w:lang w:val="es-US"/>
        </w:rPr>
        <w:t>el cliente que queda en la biblioteca crea u</w:t>
      </w:r>
      <w:r w:rsidR="00780B1C">
        <w:rPr>
          <w:lang w:val="es-US"/>
        </w:rPr>
        <w:t xml:space="preserve">n riesgo a la propiedad bibliotecaria, el personal, o a otros clientes, o </w:t>
      </w:r>
      <w:r w:rsidR="00B05416">
        <w:rPr>
          <w:lang w:val="es-US"/>
        </w:rPr>
        <w:t xml:space="preserve">interfiere en el uso y </w:t>
      </w:r>
      <w:r w:rsidR="00B822C6">
        <w:rPr>
          <w:lang w:val="es-US"/>
        </w:rPr>
        <w:t>disfrute de la biblioteca por otros clientes, el miembro del personal le pedirá que salga sin un</w:t>
      </w:r>
      <w:r w:rsidR="00F9093B">
        <w:rPr>
          <w:lang w:val="es-US"/>
        </w:rPr>
        <w:t xml:space="preserve">a advertencia verbal inicial. </w:t>
      </w:r>
    </w:p>
    <w:p w14:paraId="45B8379F" w14:textId="143BA357" w:rsidR="002D1D06" w:rsidRPr="00A46DB7" w:rsidRDefault="002D1D06" w:rsidP="7A01CC6B">
      <w:pPr>
        <w:pStyle w:val="ListParagraph"/>
        <w:numPr>
          <w:ilvl w:val="1"/>
          <w:numId w:val="16"/>
        </w:numPr>
        <w:rPr>
          <w:lang w:val="es-MX"/>
        </w:rPr>
      </w:pPr>
      <w:r w:rsidRPr="00A46DB7">
        <w:rPr>
          <w:lang w:val="es-MX"/>
        </w:rPr>
        <w:t xml:space="preserve">Si un cliente rehúsa un pedido de salir de la biblioteca, el miembro del personal </w:t>
      </w:r>
      <w:r w:rsidR="0068749D" w:rsidRPr="00A46DB7">
        <w:rPr>
          <w:lang w:val="es-MX"/>
        </w:rPr>
        <w:t>solicitará</w:t>
      </w:r>
      <w:r w:rsidRPr="00A46DB7">
        <w:rPr>
          <w:lang w:val="es-MX"/>
        </w:rPr>
        <w:t xml:space="preserve"> la </w:t>
      </w:r>
      <w:r w:rsidR="0068749D" w:rsidRPr="00A46DB7">
        <w:rPr>
          <w:lang w:val="es-MX"/>
        </w:rPr>
        <w:t xml:space="preserve">asistencia </w:t>
      </w:r>
      <w:r w:rsidRPr="00A46DB7">
        <w:rPr>
          <w:lang w:val="es-MX"/>
        </w:rPr>
        <w:t xml:space="preserve">de </w:t>
      </w:r>
      <w:r w:rsidR="005127FB" w:rsidRPr="00A46DB7">
        <w:rPr>
          <w:lang w:val="es-MX"/>
        </w:rPr>
        <w:t>las agencias policiales locales</w:t>
      </w:r>
      <w:commentRangeStart w:id="2"/>
      <w:r w:rsidR="00F14184" w:rsidRPr="00A46DB7">
        <w:rPr>
          <w:lang w:val="es-MX"/>
        </w:rPr>
        <w:t xml:space="preserve">. </w:t>
      </w:r>
      <w:r w:rsidRPr="00A46DB7">
        <w:rPr>
          <w:lang w:val="es-MX"/>
        </w:rPr>
        <w:t xml:space="preserve"> </w:t>
      </w:r>
      <w:commentRangeEnd w:id="2"/>
      <w:r>
        <w:rPr>
          <w:rStyle w:val="CommentReference"/>
        </w:rPr>
        <w:commentReference w:id="2"/>
      </w:r>
    </w:p>
    <w:p w14:paraId="0EFE1D56" w14:textId="49BC95F3" w:rsidR="002D1D06" w:rsidRPr="00587BC7" w:rsidRDefault="000A6797" w:rsidP="00D67CB3">
      <w:pPr>
        <w:pStyle w:val="ListParagraph"/>
        <w:numPr>
          <w:ilvl w:val="0"/>
          <w:numId w:val="16"/>
        </w:numPr>
        <w:rPr>
          <w:b/>
          <w:bCs/>
          <w:lang w:val="es-US"/>
        </w:rPr>
      </w:pPr>
      <w:r w:rsidRPr="00587BC7">
        <w:rPr>
          <w:b/>
          <w:bCs/>
          <w:lang w:val="es-US"/>
        </w:rPr>
        <w:t>Den</w:t>
      </w:r>
      <w:r w:rsidR="00754D5F" w:rsidRPr="00587BC7">
        <w:rPr>
          <w:b/>
          <w:bCs/>
          <w:lang w:val="es-US"/>
        </w:rPr>
        <w:t xml:space="preserve">egación de acceso físico a la biblioteca. </w:t>
      </w:r>
    </w:p>
    <w:p w14:paraId="3F391546" w14:textId="5DAC2DD8" w:rsidR="000A6797" w:rsidRDefault="00711D32" w:rsidP="00711D32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La administración bibliotecaria puede denegar </w:t>
      </w:r>
      <w:r w:rsidR="003B5C6F">
        <w:rPr>
          <w:lang w:val="es-US"/>
        </w:rPr>
        <w:t xml:space="preserve">a un cliente el acceso físico a la </w:t>
      </w:r>
      <w:r w:rsidR="00347437">
        <w:rPr>
          <w:lang w:val="es-US"/>
        </w:rPr>
        <w:t>B</w:t>
      </w:r>
      <w:r w:rsidR="003B5C6F">
        <w:rPr>
          <w:lang w:val="es-US"/>
        </w:rPr>
        <w:t>i</w:t>
      </w:r>
      <w:r w:rsidR="00064C58">
        <w:rPr>
          <w:lang w:val="es-US"/>
        </w:rPr>
        <w:t xml:space="preserve">blioteca como </w:t>
      </w:r>
      <w:r w:rsidR="00BE6042">
        <w:rPr>
          <w:lang w:val="es-US"/>
        </w:rPr>
        <w:t>prov</w:t>
      </w:r>
      <w:r w:rsidR="00316CDE">
        <w:rPr>
          <w:lang w:val="es-US"/>
        </w:rPr>
        <w:t>isto</w:t>
      </w:r>
      <w:r w:rsidR="00064C58">
        <w:rPr>
          <w:lang w:val="es-US"/>
        </w:rPr>
        <w:t xml:space="preserve"> en esta sección si se le </w:t>
      </w:r>
      <w:r w:rsidR="00BE6042">
        <w:rPr>
          <w:lang w:val="es-US"/>
        </w:rPr>
        <w:t xml:space="preserve">solicita al cliente que salga de la biblioteca por: </w:t>
      </w:r>
    </w:p>
    <w:p w14:paraId="76BC7C27" w14:textId="1F12034E" w:rsidR="00C30CA2" w:rsidRDefault="00C30CA2" w:rsidP="00C30CA2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Una violación de cualquier combinación de estas reglas </w:t>
      </w:r>
      <w:r w:rsidR="006F78E1">
        <w:rPr>
          <w:lang w:val="es-US"/>
        </w:rPr>
        <w:t>en la biblioteca,</w:t>
      </w:r>
      <w:r w:rsidR="00D02AFC">
        <w:rPr>
          <w:lang w:val="es-US"/>
        </w:rPr>
        <w:t xml:space="preserve"> </w:t>
      </w:r>
      <w:r w:rsidR="006F78E1">
        <w:rPr>
          <w:lang w:val="es-US"/>
        </w:rPr>
        <w:t>p</w:t>
      </w:r>
      <w:r w:rsidR="00957A47">
        <w:rPr>
          <w:lang w:val="es-US"/>
        </w:rPr>
        <w:t xml:space="preserve">or la cual </w:t>
      </w:r>
      <w:r w:rsidR="005F3FD0">
        <w:rPr>
          <w:lang w:val="es-US"/>
        </w:rPr>
        <w:t xml:space="preserve">se le pidió que salga de la biblioteca tres veces dentro de un periodo de seis meses. </w:t>
      </w:r>
    </w:p>
    <w:p w14:paraId="5B8AE1BF" w14:textId="1B725957" w:rsidR="005F3FD0" w:rsidRDefault="00347437" w:rsidP="00C30CA2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>C</w:t>
      </w:r>
      <w:r w:rsidR="001A7730">
        <w:rPr>
          <w:lang w:val="es-US"/>
        </w:rPr>
        <w:t xml:space="preserve">ualquier violación de Sección XI(B) que incluye </w:t>
      </w:r>
      <w:r w:rsidR="00F838B0">
        <w:rPr>
          <w:lang w:val="es-US"/>
        </w:rPr>
        <w:t xml:space="preserve">herida a una persona, </w:t>
      </w:r>
      <w:r w:rsidR="006678CE">
        <w:rPr>
          <w:lang w:val="es-US"/>
        </w:rPr>
        <w:t>robo de o daño a propiedad de la Ciudad o la propiedad de otra persona, un</w:t>
      </w:r>
      <w:r w:rsidR="00336DD5">
        <w:rPr>
          <w:lang w:val="es-US"/>
        </w:rPr>
        <w:t>a alteración del orden público; o</w:t>
      </w:r>
    </w:p>
    <w:p w14:paraId="2A71D052" w14:textId="26B7CD00" w:rsidR="00336DD5" w:rsidRDefault="00347437" w:rsidP="00C30CA2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>C</w:t>
      </w:r>
      <w:r w:rsidR="00336DD5">
        <w:rPr>
          <w:lang w:val="es-US"/>
        </w:rPr>
        <w:t>ualquier violación de Sección XI(C</w:t>
      </w:r>
      <w:r w:rsidR="00D447CA">
        <w:rPr>
          <w:lang w:val="es-US"/>
        </w:rPr>
        <w:t xml:space="preserve">). </w:t>
      </w:r>
    </w:p>
    <w:p w14:paraId="1033F6DC" w14:textId="2CF1C1EC" w:rsidR="00D447CA" w:rsidRDefault="00D447CA" w:rsidP="00D447CA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El periodo de denegación física </w:t>
      </w:r>
      <w:r w:rsidR="00874F8C">
        <w:rPr>
          <w:lang w:val="es-US"/>
        </w:rPr>
        <w:t>a la biblioteca para un cliente bajo esta sección es:</w:t>
      </w:r>
    </w:p>
    <w:p w14:paraId="65C85155" w14:textId="3316C9EB" w:rsidR="00874F8C" w:rsidRDefault="00874F8C" w:rsidP="00874F8C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>Un año, a partir de la fecha efectiva de la denegación; o</w:t>
      </w:r>
    </w:p>
    <w:p w14:paraId="04992473" w14:textId="72C288F9" w:rsidR="00874F8C" w:rsidRDefault="004C7EC7" w:rsidP="00874F8C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lastRenderedPageBreak/>
        <w:t xml:space="preserve">En el caso de </w:t>
      </w:r>
      <w:r w:rsidR="00DB5AC9">
        <w:rPr>
          <w:lang w:val="es-US"/>
        </w:rPr>
        <w:t xml:space="preserve">un cliente </w:t>
      </w:r>
      <w:r w:rsidR="004F5601">
        <w:rPr>
          <w:lang w:val="es-US"/>
        </w:rPr>
        <w:t>que tuvo una denegación previa de acceso físico</w:t>
      </w:r>
      <w:r w:rsidR="002228FB">
        <w:rPr>
          <w:lang w:val="es-US"/>
        </w:rPr>
        <w:t xml:space="preserve"> que no fue rescindido, la denegación de acceso físico </w:t>
      </w:r>
      <w:r w:rsidR="0045308F">
        <w:rPr>
          <w:lang w:val="es-US"/>
        </w:rPr>
        <w:t xml:space="preserve">es permanente. </w:t>
      </w:r>
    </w:p>
    <w:p w14:paraId="239D7226" w14:textId="49F7038F" w:rsidR="0045308F" w:rsidRDefault="0045308F" w:rsidP="00874F8C">
      <w:pPr>
        <w:pStyle w:val="ListParagraph"/>
        <w:numPr>
          <w:ilvl w:val="2"/>
          <w:numId w:val="16"/>
        </w:numPr>
        <w:rPr>
          <w:lang w:val="es-US"/>
        </w:rPr>
      </w:pPr>
      <w:r>
        <w:rPr>
          <w:lang w:val="es-US"/>
        </w:rPr>
        <w:t xml:space="preserve">Un cliente </w:t>
      </w:r>
      <w:r w:rsidR="007B306E">
        <w:rPr>
          <w:lang w:val="es-US"/>
        </w:rPr>
        <w:t xml:space="preserve">a quien le denegaba acceso físico a la biblioteca puede continuar a acceder a la </w:t>
      </w:r>
      <w:r w:rsidR="00957165">
        <w:rPr>
          <w:lang w:val="es-US"/>
        </w:rPr>
        <w:t xml:space="preserve">información y servicios de la biblioteca en un modo que no requiere acceso físico, </w:t>
      </w:r>
      <w:r w:rsidR="00035734">
        <w:rPr>
          <w:lang w:val="es-US"/>
        </w:rPr>
        <w:t>mientras el cliente cumple con los</w:t>
      </w:r>
      <w:r w:rsidR="00A52B5F">
        <w:rPr>
          <w:lang w:val="es-US"/>
        </w:rPr>
        <w:t xml:space="preserve"> otros requisitos para acceder a la información y las programas. </w:t>
      </w:r>
    </w:p>
    <w:p w14:paraId="14034934" w14:textId="6F5857EE" w:rsidR="004D7444" w:rsidRDefault="00FC5DD6" w:rsidP="004D7444">
      <w:pPr>
        <w:pStyle w:val="ListParagraph"/>
        <w:numPr>
          <w:ilvl w:val="1"/>
          <w:numId w:val="16"/>
        </w:numPr>
        <w:rPr>
          <w:lang w:val="es-US"/>
        </w:rPr>
      </w:pPr>
      <w:r>
        <w:rPr>
          <w:lang w:val="es-US"/>
        </w:rPr>
        <w:t xml:space="preserve">Un cliente que fue denegado acceso físico a la biblioteca puede </w:t>
      </w:r>
      <w:r w:rsidR="004D7444">
        <w:rPr>
          <w:lang w:val="es-US"/>
        </w:rPr>
        <w:t xml:space="preserve">apelar la decisión por contacto con la oficina del gerente de la ciudad. </w:t>
      </w:r>
    </w:p>
    <w:p w14:paraId="694621EB" w14:textId="649FA30C" w:rsidR="00E163B1" w:rsidRPr="00A803FF" w:rsidRDefault="00E163B1" w:rsidP="00A803FF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US"/>
        </w:rPr>
      </w:pPr>
      <w:r w:rsidRPr="00A803FF">
        <w:rPr>
          <w:rFonts w:asciiTheme="majorHAnsi" w:hAnsiTheme="majorHAnsi"/>
          <w:color w:val="156082" w:themeColor="accent1"/>
          <w:sz w:val="32"/>
          <w:szCs w:val="32"/>
          <w:lang w:val="es-US"/>
        </w:rPr>
        <w:t>Membresía y tarjetas de la biblioteca</w:t>
      </w:r>
    </w:p>
    <w:p w14:paraId="16E3B1C1" w14:textId="02F62C1D" w:rsidR="00E163B1" w:rsidRPr="00587BC7" w:rsidRDefault="00150C94" w:rsidP="00E163B1">
      <w:pPr>
        <w:pStyle w:val="ListParagraph"/>
        <w:numPr>
          <w:ilvl w:val="0"/>
          <w:numId w:val="17"/>
        </w:numPr>
        <w:rPr>
          <w:b/>
          <w:bCs/>
          <w:lang w:val="es-US"/>
        </w:rPr>
      </w:pPr>
      <w:commentRangeStart w:id="3"/>
      <w:r w:rsidRPr="00587BC7">
        <w:rPr>
          <w:b/>
          <w:bCs/>
          <w:lang w:val="es-US"/>
        </w:rPr>
        <w:t xml:space="preserve">Proceso </w:t>
      </w:r>
      <w:commentRangeEnd w:id="3"/>
      <w:r w:rsidR="00F05F23" w:rsidRPr="00587BC7">
        <w:rPr>
          <w:rStyle w:val="CommentReference"/>
          <w:b/>
          <w:bCs/>
        </w:rPr>
        <w:commentReference w:id="3"/>
      </w:r>
      <w:r w:rsidRPr="00587BC7">
        <w:rPr>
          <w:b/>
          <w:bCs/>
          <w:lang w:val="es-US"/>
        </w:rPr>
        <w:t>de registración</w:t>
      </w:r>
    </w:p>
    <w:p w14:paraId="007E1EF0" w14:textId="3A4F8CA9" w:rsidR="00E163B1" w:rsidRDefault="00585147" w:rsidP="00150C94">
      <w:pPr>
        <w:pStyle w:val="ListParagraph"/>
        <w:ind w:firstLine="0"/>
        <w:rPr>
          <w:lang w:val="es-US"/>
        </w:rPr>
      </w:pPr>
      <w:r>
        <w:rPr>
          <w:lang w:val="es-US"/>
        </w:rPr>
        <w:t>Los solicitantes debe</w:t>
      </w:r>
      <w:r w:rsidR="007149C8">
        <w:rPr>
          <w:lang w:val="es-US"/>
        </w:rPr>
        <w:t xml:space="preserve">n </w:t>
      </w:r>
      <w:r w:rsidR="00CD47AC">
        <w:rPr>
          <w:lang w:val="es-US"/>
        </w:rPr>
        <w:t xml:space="preserve">registrarse </w:t>
      </w:r>
      <w:r w:rsidR="007149C8">
        <w:rPr>
          <w:lang w:val="es-US"/>
        </w:rPr>
        <w:t xml:space="preserve">para una </w:t>
      </w:r>
      <w:r w:rsidR="002B5C0E">
        <w:rPr>
          <w:lang w:val="es-US"/>
        </w:rPr>
        <w:t>membresía con la Biblioteca Pública de</w:t>
      </w:r>
      <w:r w:rsidR="00150C94">
        <w:rPr>
          <w:lang w:val="es-US"/>
        </w:rPr>
        <w:t xml:space="preserve"> </w:t>
      </w:r>
      <w:r w:rsidR="002B5C0E">
        <w:rPr>
          <w:lang w:val="es-US"/>
        </w:rPr>
        <w:t>Kyle (</w:t>
      </w:r>
      <w:commentRangeStart w:id="4"/>
      <w:r w:rsidR="002B5C0E">
        <w:rPr>
          <w:lang w:val="es-US"/>
        </w:rPr>
        <w:t>Biblioteca</w:t>
      </w:r>
      <w:commentRangeEnd w:id="4"/>
      <w:r w:rsidR="002B5C0E">
        <w:rPr>
          <w:rStyle w:val="CommentReference"/>
        </w:rPr>
        <w:commentReference w:id="4"/>
      </w:r>
      <w:r w:rsidR="002B5C0E">
        <w:rPr>
          <w:lang w:val="es-US"/>
        </w:rPr>
        <w:t>)</w:t>
      </w:r>
      <w:r w:rsidR="006B1726">
        <w:rPr>
          <w:lang w:val="es-US"/>
        </w:rPr>
        <w:t xml:space="preserve"> en persona por completar una </w:t>
      </w:r>
      <w:r w:rsidR="009D4055">
        <w:rPr>
          <w:lang w:val="es-US"/>
        </w:rPr>
        <w:t xml:space="preserve">solicitud para tarjeta de la </w:t>
      </w:r>
      <w:r w:rsidR="007D55DE">
        <w:rPr>
          <w:lang w:val="es-US"/>
        </w:rPr>
        <w:t>B</w:t>
      </w:r>
      <w:r w:rsidR="000A26E9">
        <w:rPr>
          <w:lang w:val="es-US"/>
        </w:rPr>
        <w:t xml:space="preserve">iblioteca </w:t>
      </w:r>
      <w:r w:rsidR="007D55DE">
        <w:rPr>
          <w:lang w:val="es-US"/>
        </w:rPr>
        <w:t>P</w:t>
      </w:r>
      <w:r w:rsidR="000A26E9">
        <w:rPr>
          <w:lang w:val="es-US"/>
        </w:rPr>
        <w:t>ública de Kyle y por presentar un</w:t>
      </w:r>
      <w:r w:rsidR="000F5466">
        <w:rPr>
          <w:lang w:val="es-US"/>
        </w:rPr>
        <w:t xml:space="preserve"> documento de</w:t>
      </w:r>
      <w:r w:rsidR="000A26E9">
        <w:rPr>
          <w:lang w:val="es-US"/>
        </w:rPr>
        <w:t xml:space="preserve"> identificación </w:t>
      </w:r>
      <w:r w:rsidR="00BC4069">
        <w:rPr>
          <w:lang w:val="es-US"/>
        </w:rPr>
        <w:t>v</w:t>
      </w:r>
      <w:r w:rsidR="00895AC7">
        <w:rPr>
          <w:lang w:val="es-US"/>
        </w:rPr>
        <w:t>á</w:t>
      </w:r>
      <w:r w:rsidR="00BC4069">
        <w:rPr>
          <w:lang w:val="es-US"/>
        </w:rPr>
        <w:t xml:space="preserve">lida/aceptada con foto y prueba de residencia </w:t>
      </w:r>
      <w:r w:rsidR="00484847">
        <w:rPr>
          <w:lang w:val="es-US"/>
        </w:rPr>
        <w:t xml:space="preserve">actual con cualquier combinación de documentos de la lista </w:t>
      </w:r>
      <w:r w:rsidR="00C0322E">
        <w:rPr>
          <w:lang w:val="es-US"/>
        </w:rPr>
        <w:t>siguiente:</w:t>
      </w:r>
    </w:p>
    <w:p w14:paraId="3EEE3715" w14:textId="3AE54C89" w:rsidR="00C0322E" w:rsidRDefault="00C0322E" w:rsidP="00C0322E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Licencia de </w:t>
      </w:r>
      <w:r w:rsidR="002B57C3">
        <w:rPr>
          <w:lang w:val="es-US"/>
        </w:rPr>
        <w:t xml:space="preserve">conducir de Texas, </w:t>
      </w:r>
      <w:r w:rsidR="000B74B6">
        <w:rPr>
          <w:lang w:val="es-US"/>
        </w:rPr>
        <w:t>l</w:t>
      </w:r>
      <w:r w:rsidR="002B57C3">
        <w:rPr>
          <w:lang w:val="es-US"/>
        </w:rPr>
        <w:t xml:space="preserve">icencia de conducir provisional o </w:t>
      </w:r>
      <w:r w:rsidR="003E0F37">
        <w:rPr>
          <w:lang w:val="es-US"/>
        </w:rPr>
        <w:t xml:space="preserve">licencia de aprendiz. </w:t>
      </w:r>
    </w:p>
    <w:p w14:paraId="034F5183" w14:textId="643DBB5D" w:rsidR="00B63EE4" w:rsidRDefault="0001499E" w:rsidP="00C0322E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>Document</w:t>
      </w:r>
      <w:r w:rsidR="00903919">
        <w:rPr>
          <w:lang w:val="es-US"/>
        </w:rPr>
        <w:t>o de i</w:t>
      </w:r>
      <w:r w:rsidR="00B63EE4">
        <w:rPr>
          <w:lang w:val="es-US"/>
        </w:rPr>
        <w:t xml:space="preserve">dentificación con foto del Departamento de Seguridad Pública de Texas. </w:t>
      </w:r>
    </w:p>
    <w:p w14:paraId="6B4D27F5" w14:textId="3A39048E" w:rsidR="00B63EE4" w:rsidRDefault="008C1A18" w:rsidP="00C0322E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Licencia o </w:t>
      </w:r>
      <w:r w:rsidR="00F81873">
        <w:rPr>
          <w:lang w:val="es-US"/>
        </w:rPr>
        <w:t>documento de i</w:t>
      </w:r>
      <w:r>
        <w:rPr>
          <w:lang w:val="es-US"/>
        </w:rPr>
        <w:t xml:space="preserve">dentificación </w:t>
      </w:r>
      <w:r w:rsidR="009F501F">
        <w:rPr>
          <w:lang w:val="es-US"/>
        </w:rPr>
        <w:t xml:space="preserve">no expedido por el estado de Texas. </w:t>
      </w:r>
    </w:p>
    <w:p w14:paraId="160AEE4F" w14:textId="6887EC1B" w:rsidR="009F501F" w:rsidRDefault="009F501F" w:rsidP="009F501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Pasaporte. </w:t>
      </w:r>
    </w:p>
    <w:p w14:paraId="3EA85450" w14:textId="12AE6C80" w:rsidR="009F501F" w:rsidRDefault="00F81873" w:rsidP="009F501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>Documento de i</w:t>
      </w:r>
      <w:r w:rsidR="009F501F">
        <w:rPr>
          <w:lang w:val="es-US"/>
        </w:rPr>
        <w:t xml:space="preserve">dentificación militar. </w:t>
      </w:r>
    </w:p>
    <w:p w14:paraId="5CAB6DF2" w14:textId="791BD315" w:rsidR="009F501F" w:rsidRDefault="009F501F" w:rsidP="009F501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Credencial para votar. </w:t>
      </w:r>
    </w:p>
    <w:p w14:paraId="65726A53" w14:textId="6D826426" w:rsidR="009F501F" w:rsidRDefault="009F501F" w:rsidP="009F501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Tarjeta de </w:t>
      </w:r>
      <w:r w:rsidR="005A25A2">
        <w:rPr>
          <w:lang w:val="es-US"/>
        </w:rPr>
        <w:t>Residen</w:t>
      </w:r>
      <w:r w:rsidR="000F5466">
        <w:rPr>
          <w:lang w:val="es-US"/>
        </w:rPr>
        <w:t>cia</w:t>
      </w:r>
      <w:r w:rsidR="005A25A2">
        <w:rPr>
          <w:lang w:val="es-US"/>
        </w:rPr>
        <w:t xml:space="preserve"> Permanente. </w:t>
      </w:r>
    </w:p>
    <w:p w14:paraId="5AFBEB04" w14:textId="7A609C93" w:rsidR="005A25A2" w:rsidRDefault="000F5466" w:rsidP="009F501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>Identificación de delincuente.</w:t>
      </w:r>
    </w:p>
    <w:p w14:paraId="75C32081" w14:textId="012EC37D" w:rsidR="000F5466" w:rsidRDefault="005312EB" w:rsidP="009F501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Licencia para portar armas de fuego. </w:t>
      </w:r>
    </w:p>
    <w:p w14:paraId="10232C93" w14:textId="14D421CB" w:rsidR="005312EB" w:rsidRDefault="006B5E43" w:rsidP="009F501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>I</w:t>
      </w:r>
      <w:r w:rsidR="00120307">
        <w:rPr>
          <w:lang w:val="es-US"/>
        </w:rPr>
        <w:t>dentificación con foto de u</w:t>
      </w:r>
      <w:r w:rsidR="003E5C77">
        <w:rPr>
          <w:lang w:val="es-US"/>
        </w:rPr>
        <w:t>na institución educa</w:t>
      </w:r>
      <w:r>
        <w:rPr>
          <w:lang w:val="es-US"/>
        </w:rPr>
        <w:t xml:space="preserve">tiva. </w:t>
      </w:r>
    </w:p>
    <w:p w14:paraId="2D74DD1B" w14:textId="0D45D95C" w:rsidR="004800BF" w:rsidRDefault="00A712CE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Identificación con foto </w:t>
      </w:r>
      <w:r w:rsidR="004800BF">
        <w:rPr>
          <w:lang w:val="es-US"/>
        </w:rPr>
        <w:t>y n</w:t>
      </w:r>
      <w:r w:rsidR="001373A3">
        <w:rPr>
          <w:lang w:val="es-US"/>
        </w:rPr>
        <w:t>ú</w:t>
      </w:r>
      <w:r w:rsidR="004800BF">
        <w:rPr>
          <w:lang w:val="es-US"/>
        </w:rPr>
        <w:t xml:space="preserve">mero </w:t>
      </w:r>
      <w:r w:rsidR="003540AF">
        <w:rPr>
          <w:lang w:val="es-US"/>
        </w:rPr>
        <w:t xml:space="preserve">identificador </w:t>
      </w:r>
      <w:r w:rsidR="00CE37B8">
        <w:rPr>
          <w:lang w:val="es-US"/>
        </w:rPr>
        <w:t xml:space="preserve">expedido por un gobierno. </w:t>
      </w:r>
    </w:p>
    <w:p w14:paraId="23ED7996" w14:textId="383CE011" w:rsidR="00CE37B8" w:rsidRDefault="00CE37B8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Tarjeta </w:t>
      </w:r>
      <w:r w:rsidR="00AC6AA6">
        <w:rPr>
          <w:lang w:val="es-US"/>
        </w:rPr>
        <w:t>mejorada</w:t>
      </w:r>
      <w:r w:rsidR="00DE0188">
        <w:rPr>
          <w:lang w:val="es-US"/>
        </w:rPr>
        <w:t xml:space="preserve"> de la </w:t>
      </w:r>
      <w:r w:rsidR="00F97AC9">
        <w:rPr>
          <w:lang w:val="es-US"/>
        </w:rPr>
        <w:t>Biblioteca Pública de</w:t>
      </w:r>
      <w:r w:rsidR="00DE0188">
        <w:rPr>
          <w:lang w:val="es-US"/>
        </w:rPr>
        <w:t xml:space="preserve"> San Marcos. </w:t>
      </w:r>
    </w:p>
    <w:p w14:paraId="5ABDDAE8" w14:textId="660DC401" w:rsidR="00DE0188" w:rsidRDefault="00DB2CC4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>Extract</w:t>
      </w:r>
      <w:r w:rsidR="00901F59">
        <w:rPr>
          <w:lang w:val="es-US"/>
        </w:rPr>
        <w:t>o</w:t>
      </w:r>
      <w:r w:rsidR="000B4A82">
        <w:rPr>
          <w:lang w:val="es-US"/>
        </w:rPr>
        <w:t xml:space="preserve"> de cuenta bancaria o </w:t>
      </w:r>
      <w:r w:rsidR="00901F59">
        <w:rPr>
          <w:lang w:val="es-US"/>
        </w:rPr>
        <w:t>de una cooperativ</w:t>
      </w:r>
      <w:r w:rsidR="00C86A43">
        <w:rPr>
          <w:lang w:val="es-US"/>
        </w:rPr>
        <w:t>a</w:t>
      </w:r>
      <w:r w:rsidR="00901F59">
        <w:rPr>
          <w:lang w:val="es-US"/>
        </w:rPr>
        <w:t xml:space="preserve"> de crédito. </w:t>
      </w:r>
    </w:p>
    <w:p w14:paraId="2654048C" w14:textId="533CE4D0" w:rsidR="00901F59" w:rsidRDefault="00901F59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Recibo de </w:t>
      </w:r>
      <w:r w:rsidR="008F7F7A">
        <w:rPr>
          <w:lang w:val="es-US"/>
        </w:rPr>
        <w:t>depósito</w:t>
      </w:r>
      <w:r w:rsidR="00307DE7">
        <w:rPr>
          <w:lang w:val="es-US"/>
        </w:rPr>
        <w:t xml:space="preserve"> para servicios públicos </w:t>
      </w:r>
      <w:r w:rsidR="009A0A31">
        <w:rPr>
          <w:lang w:val="es-US"/>
        </w:rPr>
        <w:t xml:space="preserve">o factura de servicios públicos </w:t>
      </w:r>
      <w:r w:rsidR="002708C7">
        <w:rPr>
          <w:lang w:val="es-US"/>
        </w:rPr>
        <w:t xml:space="preserve">de los últimos 60 días. </w:t>
      </w:r>
    </w:p>
    <w:p w14:paraId="4139C3CB" w14:textId="13656AEA" w:rsidR="002708C7" w:rsidRDefault="002708C7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Factura de tarjeta de crédito </w:t>
      </w:r>
      <w:r w:rsidR="00C10CFD">
        <w:rPr>
          <w:lang w:val="es-US"/>
        </w:rPr>
        <w:t xml:space="preserve">de los últimos 60 días. </w:t>
      </w:r>
    </w:p>
    <w:p w14:paraId="40EFC62E" w14:textId="1F78E9E4" w:rsidR="00C10CFD" w:rsidRDefault="007C1974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Tarjeta de </w:t>
      </w:r>
      <w:r w:rsidR="004028B1">
        <w:rPr>
          <w:lang w:val="es-US"/>
        </w:rPr>
        <w:t xml:space="preserve">Registración </w:t>
      </w:r>
      <w:r w:rsidR="00607504">
        <w:rPr>
          <w:lang w:val="es-US"/>
        </w:rPr>
        <w:t xml:space="preserve">de Votante o un </w:t>
      </w:r>
      <w:r w:rsidR="002147F9">
        <w:rPr>
          <w:lang w:val="es-US"/>
        </w:rPr>
        <w:t xml:space="preserve">notarizado </w:t>
      </w:r>
      <w:r w:rsidR="004E1C9A">
        <w:rPr>
          <w:lang w:val="es-US"/>
        </w:rPr>
        <w:t>Permiso de Registraci</w:t>
      </w:r>
      <w:r w:rsidR="002147F9">
        <w:rPr>
          <w:lang w:val="es-US"/>
        </w:rPr>
        <w:t>ón de Votante temporal.</w:t>
      </w:r>
    </w:p>
    <w:p w14:paraId="572E55B6" w14:textId="77777777" w:rsidR="006B21C3" w:rsidRDefault="00D60719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Registración de vehículo actual o </w:t>
      </w:r>
      <w:r w:rsidR="006B21C3">
        <w:rPr>
          <w:lang w:val="es-US"/>
        </w:rPr>
        <w:t xml:space="preserve">seguro de responsabilidad. </w:t>
      </w:r>
    </w:p>
    <w:p w14:paraId="419C9248" w14:textId="3B8BC57F" w:rsidR="002147F9" w:rsidRDefault="009A0656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lastRenderedPageBreak/>
        <w:t xml:space="preserve">Recibo oficial de pago de </w:t>
      </w:r>
      <w:r w:rsidR="0036705E">
        <w:rPr>
          <w:lang w:val="es-US"/>
        </w:rPr>
        <w:t xml:space="preserve">arriendo </w:t>
      </w:r>
      <w:r>
        <w:rPr>
          <w:lang w:val="es-US"/>
        </w:rPr>
        <w:t xml:space="preserve">o </w:t>
      </w:r>
      <w:r w:rsidR="00F05F23">
        <w:rPr>
          <w:lang w:val="es-US"/>
        </w:rPr>
        <w:t>contrato</w:t>
      </w:r>
      <w:r>
        <w:rPr>
          <w:lang w:val="es-US"/>
        </w:rPr>
        <w:t xml:space="preserve"> de arrendamiento. </w:t>
      </w:r>
    </w:p>
    <w:p w14:paraId="11B596FA" w14:textId="0FF3D1A3" w:rsidR="00136CD2" w:rsidRDefault="00CE7997" w:rsidP="004800BF">
      <w:pPr>
        <w:pStyle w:val="ListParagraph"/>
        <w:numPr>
          <w:ilvl w:val="3"/>
          <w:numId w:val="16"/>
        </w:numPr>
        <w:rPr>
          <w:lang w:val="es-US"/>
        </w:rPr>
      </w:pPr>
      <w:r>
        <w:rPr>
          <w:lang w:val="es-US"/>
        </w:rPr>
        <w:t xml:space="preserve">Recibos del sueldo </w:t>
      </w:r>
      <w:r w:rsidR="0098411C">
        <w:rPr>
          <w:lang w:val="es-US"/>
        </w:rPr>
        <w:t xml:space="preserve">de los últimos 60 días. </w:t>
      </w:r>
    </w:p>
    <w:p w14:paraId="73B2535B" w14:textId="224BDBDD" w:rsidR="0098411C" w:rsidRPr="00587BC7" w:rsidRDefault="0098411C" w:rsidP="0098411C">
      <w:pPr>
        <w:pStyle w:val="ListParagraph"/>
        <w:numPr>
          <w:ilvl w:val="0"/>
          <w:numId w:val="17"/>
        </w:numPr>
        <w:rPr>
          <w:b/>
          <w:bCs/>
          <w:lang w:val="es-US"/>
        </w:rPr>
      </w:pPr>
      <w:r w:rsidRPr="00587BC7">
        <w:rPr>
          <w:b/>
          <w:bCs/>
          <w:lang w:val="es-US"/>
        </w:rPr>
        <w:t>Tipos de tarjeta de la biblioteca</w:t>
      </w:r>
    </w:p>
    <w:p w14:paraId="1D071403" w14:textId="580073D6" w:rsidR="0098411C" w:rsidRDefault="00B35E8D" w:rsidP="0098411C">
      <w:pPr>
        <w:pStyle w:val="ListParagraph"/>
        <w:numPr>
          <w:ilvl w:val="1"/>
          <w:numId w:val="17"/>
        </w:numPr>
        <w:rPr>
          <w:lang w:val="es-US"/>
        </w:rPr>
      </w:pPr>
      <w:r>
        <w:rPr>
          <w:lang w:val="es-US"/>
        </w:rPr>
        <w:t xml:space="preserve">Tarjetas de residente son gratuitas y se expiden </w:t>
      </w:r>
      <w:r w:rsidR="000E201F">
        <w:rPr>
          <w:lang w:val="es-US"/>
        </w:rPr>
        <w:t xml:space="preserve">a cualquier solicitante residente o dueño de propiedad en el Condado de </w:t>
      </w:r>
      <w:proofErr w:type="spellStart"/>
      <w:r w:rsidR="000E201F">
        <w:rPr>
          <w:lang w:val="es-US"/>
        </w:rPr>
        <w:t>Hays</w:t>
      </w:r>
      <w:proofErr w:type="spellEnd"/>
      <w:r w:rsidR="000E201F">
        <w:rPr>
          <w:lang w:val="es-US"/>
        </w:rPr>
        <w:t xml:space="preserve">. </w:t>
      </w:r>
      <w:r w:rsidR="00B62793">
        <w:rPr>
          <w:lang w:val="es-US"/>
        </w:rPr>
        <w:t xml:space="preserve">Tarjetas bibliotecarias de residentes son </w:t>
      </w:r>
      <w:r w:rsidR="00F05F23">
        <w:rPr>
          <w:lang w:val="es-US"/>
        </w:rPr>
        <w:t>válidas</w:t>
      </w:r>
      <w:r w:rsidR="00B62793">
        <w:rPr>
          <w:lang w:val="es-US"/>
        </w:rPr>
        <w:t xml:space="preserve"> </w:t>
      </w:r>
      <w:r w:rsidR="009F7ACE">
        <w:rPr>
          <w:lang w:val="es-US"/>
        </w:rPr>
        <w:t xml:space="preserve">por dos años </w:t>
      </w:r>
      <w:r w:rsidR="00351772">
        <w:rPr>
          <w:lang w:val="es-US"/>
        </w:rPr>
        <w:t xml:space="preserve">a partir </w:t>
      </w:r>
      <w:r w:rsidR="009F7ACE">
        <w:rPr>
          <w:lang w:val="es-US"/>
        </w:rPr>
        <w:t xml:space="preserve">de la fecha de </w:t>
      </w:r>
      <w:r w:rsidR="00700806">
        <w:rPr>
          <w:lang w:val="es-US"/>
        </w:rPr>
        <w:t xml:space="preserve">emisión/renovación. </w:t>
      </w:r>
    </w:p>
    <w:p w14:paraId="7E4EE909" w14:textId="16CD6240" w:rsidR="00700806" w:rsidRDefault="003546FE" w:rsidP="003546FE">
      <w:pPr>
        <w:pStyle w:val="ListParagraph"/>
        <w:numPr>
          <w:ilvl w:val="2"/>
          <w:numId w:val="17"/>
        </w:numPr>
        <w:rPr>
          <w:lang w:val="es-US"/>
        </w:rPr>
      </w:pPr>
      <w:r>
        <w:rPr>
          <w:lang w:val="es-US"/>
        </w:rPr>
        <w:t xml:space="preserve">Tarjetas </w:t>
      </w:r>
      <w:r w:rsidR="004539B1">
        <w:rPr>
          <w:lang w:val="es-US"/>
        </w:rPr>
        <w:t xml:space="preserve">de </w:t>
      </w:r>
      <w:r w:rsidR="000C6EB7">
        <w:rPr>
          <w:lang w:val="es-US"/>
        </w:rPr>
        <w:t xml:space="preserve">adulto residente se expiden a </w:t>
      </w:r>
      <w:r w:rsidR="001A0659">
        <w:rPr>
          <w:lang w:val="es-US"/>
        </w:rPr>
        <w:t xml:space="preserve">solicitantes de 18 años y más. </w:t>
      </w:r>
    </w:p>
    <w:p w14:paraId="69B3CFE7" w14:textId="1D9BDCC0" w:rsidR="001A0659" w:rsidRDefault="001A0659" w:rsidP="003546FE">
      <w:pPr>
        <w:pStyle w:val="ListParagraph"/>
        <w:numPr>
          <w:ilvl w:val="2"/>
          <w:numId w:val="17"/>
        </w:numPr>
        <w:rPr>
          <w:lang w:val="es-US"/>
        </w:rPr>
      </w:pPr>
      <w:r>
        <w:rPr>
          <w:lang w:val="es-US"/>
        </w:rPr>
        <w:t>Tarjetas de joven residente</w:t>
      </w:r>
      <w:r w:rsidR="00861331">
        <w:rPr>
          <w:lang w:val="es-US"/>
        </w:rPr>
        <w:t xml:space="preserve"> se expiden a solicitantes de 17 años y menos en la presencia de un padre o tutor. El </w:t>
      </w:r>
      <w:r w:rsidR="00A5317A">
        <w:rPr>
          <w:lang w:val="es-US"/>
        </w:rPr>
        <w:t xml:space="preserve">padre o tutor debe presentar </w:t>
      </w:r>
      <w:r w:rsidR="00FB0202">
        <w:rPr>
          <w:lang w:val="es-US"/>
        </w:rPr>
        <w:t>una identificación con foto v</w:t>
      </w:r>
      <w:r w:rsidR="0020636C">
        <w:rPr>
          <w:lang w:val="es-US"/>
        </w:rPr>
        <w:t>á</w:t>
      </w:r>
      <w:r w:rsidR="00FB0202">
        <w:rPr>
          <w:lang w:val="es-US"/>
        </w:rPr>
        <w:t xml:space="preserve">lida con </w:t>
      </w:r>
      <w:r w:rsidR="00405FBC">
        <w:rPr>
          <w:lang w:val="es-US"/>
        </w:rPr>
        <w:t xml:space="preserve">prueba de residencia en el Condado de </w:t>
      </w:r>
      <w:proofErr w:type="spellStart"/>
      <w:r w:rsidR="00405FBC">
        <w:rPr>
          <w:lang w:val="es-US"/>
        </w:rPr>
        <w:t>Hays</w:t>
      </w:r>
      <w:proofErr w:type="spellEnd"/>
      <w:r w:rsidR="00405FBC">
        <w:rPr>
          <w:lang w:val="es-US"/>
        </w:rPr>
        <w:t xml:space="preserve">. </w:t>
      </w:r>
    </w:p>
    <w:p w14:paraId="528743AC" w14:textId="56767885" w:rsidR="00405FBC" w:rsidRDefault="00405FBC" w:rsidP="00405FBC">
      <w:pPr>
        <w:pStyle w:val="ListParagraph"/>
        <w:numPr>
          <w:ilvl w:val="1"/>
          <w:numId w:val="17"/>
        </w:numPr>
        <w:rPr>
          <w:lang w:val="es-US"/>
        </w:rPr>
      </w:pPr>
      <w:r>
        <w:rPr>
          <w:lang w:val="es-US"/>
        </w:rPr>
        <w:t xml:space="preserve">Tarjetas de no residentes </w:t>
      </w:r>
      <w:r w:rsidR="00AF5AFF">
        <w:rPr>
          <w:lang w:val="es-US"/>
        </w:rPr>
        <w:t>se expiden a adultos mayor</w:t>
      </w:r>
      <w:r w:rsidR="00940AD2">
        <w:rPr>
          <w:lang w:val="es-US"/>
        </w:rPr>
        <w:t>es</w:t>
      </w:r>
      <w:r w:rsidR="00AF5AFF">
        <w:rPr>
          <w:lang w:val="es-US"/>
        </w:rPr>
        <w:t xml:space="preserve"> de 18 años </w:t>
      </w:r>
      <w:r w:rsidR="00976F55">
        <w:rPr>
          <w:lang w:val="es-US"/>
        </w:rPr>
        <w:t xml:space="preserve">que residen fuera del Condado de </w:t>
      </w:r>
      <w:proofErr w:type="spellStart"/>
      <w:r w:rsidR="00976F55">
        <w:rPr>
          <w:lang w:val="es-US"/>
        </w:rPr>
        <w:t>Hays</w:t>
      </w:r>
      <w:proofErr w:type="spellEnd"/>
      <w:r w:rsidR="00976F55">
        <w:rPr>
          <w:lang w:val="es-US"/>
        </w:rPr>
        <w:t xml:space="preserve"> y se las puede comprar por una tarifa establecida en </w:t>
      </w:r>
      <w:r w:rsidR="00943800">
        <w:rPr>
          <w:lang w:val="es-US"/>
        </w:rPr>
        <w:t xml:space="preserve">la </w:t>
      </w:r>
      <w:r w:rsidR="00836875">
        <w:rPr>
          <w:lang w:val="es-US"/>
        </w:rPr>
        <w:t xml:space="preserve">Lista de Multas, Tarifas y Cargos aprobados por el Concejo Municipal de Kyle. </w:t>
      </w:r>
      <w:r w:rsidR="000426B5">
        <w:rPr>
          <w:lang w:val="es-US"/>
        </w:rPr>
        <w:t>Tar</w:t>
      </w:r>
      <w:r w:rsidR="006D3F87">
        <w:rPr>
          <w:lang w:val="es-US"/>
        </w:rPr>
        <w:t xml:space="preserve">jetas de </w:t>
      </w:r>
      <w:r w:rsidR="00EA0D14">
        <w:rPr>
          <w:lang w:val="es-US"/>
        </w:rPr>
        <w:t xml:space="preserve">no residentes son válidas por un año </w:t>
      </w:r>
      <w:r w:rsidR="00351772">
        <w:rPr>
          <w:lang w:val="es-US"/>
        </w:rPr>
        <w:t>a partir de la fecha de emisi</w:t>
      </w:r>
      <w:r w:rsidR="00F31BFC">
        <w:rPr>
          <w:lang w:val="es-US"/>
        </w:rPr>
        <w:t xml:space="preserve">ón/renovación. </w:t>
      </w:r>
    </w:p>
    <w:p w14:paraId="0B1C9167" w14:textId="5CC69F97" w:rsidR="00F31BFC" w:rsidRDefault="00F31BFC" w:rsidP="00405FBC">
      <w:pPr>
        <w:pStyle w:val="ListParagraph"/>
        <w:numPr>
          <w:ilvl w:val="1"/>
          <w:numId w:val="17"/>
        </w:numPr>
        <w:rPr>
          <w:lang w:val="es-US"/>
        </w:rPr>
      </w:pPr>
      <w:r>
        <w:rPr>
          <w:lang w:val="es-US"/>
        </w:rPr>
        <w:t xml:space="preserve">Tarjetas </w:t>
      </w:r>
      <w:proofErr w:type="spellStart"/>
      <w:r>
        <w:rPr>
          <w:lang w:val="es-US"/>
        </w:rPr>
        <w:t>Texshare</w:t>
      </w:r>
      <w:proofErr w:type="spellEnd"/>
      <w:r>
        <w:rPr>
          <w:lang w:val="es-US"/>
        </w:rPr>
        <w:t xml:space="preserve">. Para </w:t>
      </w:r>
      <w:r w:rsidR="00E45451">
        <w:rPr>
          <w:lang w:val="es-US"/>
        </w:rPr>
        <w:t xml:space="preserve">requisitos, </w:t>
      </w:r>
      <w:r w:rsidR="00F05F23">
        <w:rPr>
          <w:lang w:val="es-US"/>
        </w:rPr>
        <w:t>refiérase</w:t>
      </w:r>
      <w:r w:rsidR="00E45451">
        <w:rPr>
          <w:lang w:val="es-US"/>
        </w:rPr>
        <w:t xml:space="preserve"> a</w:t>
      </w:r>
      <w:r>
        <w:rPr>
          <w:lang w:val="es-US"/>
        </w:rPr>
        <w:t xml:space="preserve"> </w:t>
      </w:r>
      <w:r w:rsidR="00972225">
        <w:rPr>
          <w:lang w:val="es-US"/>
        </w:rPr>
        <w:t xml:space="preserve">la </w:t>
      </w:r>
      <w:r w:rsidR="00972225">
        <w:rPr>
          <w:i/>
          <w:iCs/>
          <w:lang w:val="es-US"/>
        </w:rPr>
        <w:t xml:space="preserve">Política de Tarjetas </w:t>
      </w:r>
      <w:proofErr w:type="spellStart"/>
      <w:r w:rsidR="00972225">
        <w:rPr>
          <w:i/>
          <w:iCs/>
          <w:lang w:val="es-US"/>
        </w:rPr>
        <w:t>Texshare</w:t>
      </w:r>
      <w:proofErr w:type="spellEnd"/>
      <w:r w:rsidR="00972225">
        <w:rPr>
          <w:i/>
          <w:iCs/>
          <w:lang w:val="es-US"/>
        </w:rPr>
        <w:t xml:space="preserve"> de la Biblioteca. </w:t>
      </w:r>
    </w:p>
    <w:p w14:paraId="0BBA9E5B" w14:textId="3D2F307D" w:rsidR="00972225" w:rsidRPr="00587BC7" w:rsidRDefault="00972225" w:rsidP="00972225">
      <w:pPr>
        <w:pStyle w:val="ListParagraph"/>
        <w:numPr>
          <w:ilvl w:val="0"/>
          <w:numId w:val="17"/>
        </w:numPr>
        <w:rPr>
          <w:b/>
          <w:bCs/>
          <w:lang w:val="es-US"/>
        </w:rPr>
      </w:pPr>
      <w:r w:rsidRPr="00587BC7">
        <w:rPr>
          <w:b/>
          <w:bCs/>
          <w:lang w:val="es-US"/>
        </w:rPr>
        <w:t>Renovación de tarjetas</w:t>
      </w:r>
    </w:p>
    <w:p w14:paraId="3B3690F5" w14:textId="77777777" w:rsidR="00587BC7" w:rsidRDefault="00972225" w:rsidP="00972225">
      <w:pPr>
        <w:pStyle w:val="ListParagraph"/>
        <w:ind w:left="1080"/>
        <w:rPr>
          <w:lang w:val="es-US"/>
        </w:rPr>
      </w:pPr>
      <w:r>
        <w:rPr>
          <w:lang w:val="es-US"/>
        </w:rPr>
        <w:t xml:space="preserve">Para renovar una tarjeta vencida de la biblioteca, </w:t>
      </w:r>
      <w:r w:rsidR="00B46839">
        <w:rPr>
          <w:lang w:val="es-US"/>
        </w:rPr>
        <w:t>la persona nombrada en la</w:t>
      </w:r>
    </w:p>
    <w:p w14:paraId="5421F154" w14:textId="305C41BE" w:rsidR="00972225" w:rsidRDefault="00B46839" w:rsidP="00587BC7">
      <w:pPr>
        <w:pStyle w:val="ListParagraph"/>
        <w:ind w:firstLine="0"/>
        <w:rPr>
          <w:lang w:val="es-US"/>
        </w:rPr>
      </w:pPr>
      <w:r>
        <w:rPr>
          <w:lang w:val="es-US"/>
        </w:rPr>
        <w:t>cuenta, o el tutor</w:t>
      </w:r>
      <w:r w:rsidR="00FA71EF">
        <w:rPr>
          <w:lang w:val="es-US"/>
        </w:rPr>
        <w:t>,</w:t>
      </w:r>
      <w:r>
        <w:rPr>
          <w:lang w:val="es-US"/>
        </w:rPr>
        <w:t xml:space="preserve"> en el caso de una tarjeta de joven, debe presentar</w:t>
      </w:r>
      <w:r w:rsidR="00AA6CF6">
        <w:rPr>
          <w:lang w:val="es-US"/>
        </w:rPr>
        <w:t xml:space="preserve"> en persona</w:t>
      </w:r>
      <w:r>
        <w:rPr>
          <w:lang w:val="es-US"/>
        </w:rPr>
        <w:t xml:space="preserve"> una </w:t>
      </w:r>
      <w:r w:rsidR="00AA6CF6">
        <w:rPr>
          <w:lang w:val="es-US"/>
        </w:rPr>
        <w:t xml:space="preserve">identificación válida con foto y prueba de residencia. </w:t>
      </w:r>
      <w:r w:rsidR="00304363">
        <w:rPr>
          <w:lang w:val="es-US"/>
        </w:rPr>
        <w:t xml:space="preserve">Debe resolver un estado de cuenta bloqueada antes </w:t>
      </w:r>
      <w:r w:rsidR="00D53EDF">
        <w:rPr>
          <w:lang w:val="es-US"/>
        </w:rPr>
        <w:t xml:space="preserve">de la renovación de una tarjeta. </w:t>
      </w:r>
    </w:p>
    <w:p w14:paraId="5F5E1703" w14:textId="0EC852EA" w:rsidR="00D53EDF" w:rsidRPr="00496A86" w:rsidRDefault="00D53EDF" w:rsidP="00D53EDF">
      <w:pPr>
        <w:pStyle w:val="ListParagraph"/>
        <w:numPr>
          <w:ilvl w:val="0"/>
          <w:numId w:val="17"/>
        </w:numPr>
        <w:rPr>
          <w:b/>
          <w:bCs/>
          <w:lang w:val="es-US"/>
        </w:rPr>
      </w:pPr>
      <w:r w:rsidRPr="00496A86">
        <w:rPr>
          <w:b/>
          <w:bCs/>
          <w:lang w:val="es-US"/>
        </w:rPr>
        <w:t>Tarjetas perdidas o robadas</w:t>
      </w:r>
    </w:p>
    <w:p w14:paraId="151568E4" w14:textId="6FF73D2B" w:rsidR="0075100C" w:rsidRDefault="0075100C" w:rsidP="0075100C">
      <w:pPr>
        <w:pStyle w:val="ListParagraph"/>
        <w:ind w:firstLine="0"/>
        <w:rPr>
          <w:lang w:val="es-US"/>
        </w:rPr>
      </w:pPr>
      <w:r>
        <w:rPr>
          <w:lang w:val="es-US"/>
        </w:rPr>
        <w:t xml:space="preserve">Los miembros de la biblioteca deben informar la biblioteca lo más pronto posible de la pérdida o robo de una tarjeta. Se puede reemplazar tarjetas de la biblioteca por un cargo descrito en la Lista de Multas, Tarifas y Cargos aprobados por el Concejo Municipal de Kyle. </w:t>
      </w:r>
    </w:p>
    <w:p w14:paraId="1447610B" w14:textId="27206199" w:rsidR="001D3A06" w:rsidRPr="005E55C7" w:rsidRDefault="00556FB2" w:rsidP="005E55C7">
      <w:pPr>
        <w:ind w:left="0" w:firstLine="0"/>
        <w:rPr>
          <w:color w:val="156082" w:themeColor="accent1"/>
          <w:sz w:val="32"/>
          <w:szCs w:val="32"/>
          <w:lang w:val="es-US"/>
        </w:rPr>
      </w:pPr>
      <w:r w:rsidRPr="005E55C7">
        <w:rPr>
          <w:color w:val="156082" w:themeColor="accent1"/>
          <w:sz w:val="32"/>
          <w:szCs w:val="32"/>
          <w:lang w:val="es-US"/>
        </w:rPr>
        <w:t>Circulación</w:t>
      </w:r>
    </w:p>
    <w:p w14:paraId="2414CD09" w14:textId="1F906524" w:rsidR="00353D27" w:rsidRPr="005E55C7" w:rsidRDefault="00B56FC9" w:rsidP="001D3A06">
      <w:pPr>
        <w:pStyle w:val="ListParagraph"/>
        <w:numPr>
          <w:ilvl w:val="0"/>
          <w:numId w:val="18"/>
        </w:numPr>
        <w:rPr>
          <w:b/>
          <w:bCs/>
          <w:lang w:val="es-US"/>
        </w:rPr>
      </w:pPr>
      <w:commentRangeStart w:id="5"/>
      <w:r w:rsidRPr="005E55C7">
        <w:rPr>
          <w:b/>
          <w:bCs/>
          <w:lang w:val="es-US"/>
        </w:rPr>
        <w:t>P</w:t>
      </w:r>
      <w:r w:rsidR="00234BC1" w:rsidRPr="005E55C7">
        <w:rPr>
          <w:b/>
          <w:bCs/>
          <w:lang w:val="es-US"/>
        </w:rPr>
        <w:t>réstamo</w:t>
      </w:r>
      <w:r w:rsidR="00353D27" w:rsidRPr="005E55C7">
        <w:rPr>
          <w:b/>
          <w:bCs/>
          <w:lang w:val="es-US"/>
        </w:rPr>
        <w:t xml:space="preserve"> de artículos</w:t>
      </w:r>
      <w:commentRangeEnd w:id="5"/>
      <w:r w:rsidR="006326A0">
        <w:rPr>
          <w:rStyle w:val="CommentReference"/>
        </w:rPr>
        <w:commentReference w:id="5"/>
      </w:r>
    </w:p>
    <w:p w14:paraId="26A9D4D7" w14:textId="77777777" w:rsidR="00EE2489" w:rsidRDefault="00353D27" w:rsidP="00353D27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>Se requiere una tarjeta</w:t>
      </w:r>
      <w:r w:rsidR="00141EDD">
        <w:rPr>
          <w:lang w:val="es-US"/>
        </w:rPr>
        <w:t xml:space="preserve">/cuenta válida de la Biblioteca Pública de Kyle (Biblioteca) </w:t>
      </w:r>
      <w:r w:rsidR="00EE2489">
        <w:rPr>
          <w:lang w:val="es-US"/>
        </w:rPr>
        <w:t xml:space="preserve">para sacar artículos de la biblioteca. </w:t>
      </w:r>
    </w:p>
    <w:p w14:paraId="1570E9C8" w14:textId="5E78A97B" w:rsidR="001D3A06" w:rsidRDefault="00EE2489" w:rsidP="00353D27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 xml:space="preserve">La tarjeta bibliotecaria física o </w:t>
      </w:r>
      <w:r w:rsidR="001327D1">
        <w:rPr>
          <w:lang w:val="es-US"/>
        </w:rPr>
        <w:t xml:space="preserve">una identificación con foto </w:t>
      </w:r>
      <w:r w:rsidR="0030373D">
        <w:rPr>
          <w:lang w:val="es-US"/>
        </w:rPr>
        <w:t>válida debe</w:t>
      </w:r>
      <w:r w:rsidR="00FD7FE9">
        <w:rPr>
          <w:lang w:val="es-US"/>
        </w:rPr>
        <w:t xml:space="preserve"> estar presentada </w:t>
      </w:r>
      <w:r w:rsidR="0030373D">
        <w:rPr>
          <w:lang w:val="es-US"/>
        </w:rPr>
        <w:t xml:space="preserve">para sacar libros físicos. </w:t>
      </w:r>
    </w:p>
    <w:p w14:paraId="1E67E6BB" w14:textId="38864366" w:rsidR="0030373D" w:rsidRDefault="0030373D" w:rsidP="00353D27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lastRenderedPageBreak/>
        <w:t xml:space="preserve">El personal asume que la persona que presenta la tarjeta es el </w:t>
      </w:r>
      <w:r w:rsidR="006618F9">
        <w:rPr>
          <w:lang w:val="es-US"/>
        </w:rPr>
        <w:t xml:space="preserve">titular de la tarjeta, o está permitido usarla. </w:t>
      </w:r>
    </w:p>
    <w:p w14:paraId="1D7DAD13" w14:textId="4A3201C1" w:rsidR="006618F9" w:rsidRDefault="004F701C" w:rsidP="00353D27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 xml:space="preserve">El cliente es responsable de </w:t>
      </w:r>
      <w:r w:rsidR="007E63E5">
        <w:rPr>
          <w:lang w:val="es-US"/>
        </w:rPr>
        <w:t>informar</w:t>
      </w:r>
      <w:r w:rsidR="002E010F">
        <w:rPr>
          <w:lang w:val="es-US"/>
        </w:rPr>
        <w:t xml:space="preserve"> al personal la perdida de una tarjeta bibliotecaria. </w:t>
      </w:r>
    </w:p>
    <w:p w14:paraId="1AD4B733" w14:textId="0FE6033D" w:rsidR="002E010F" w:rsidRDefault="002E010F" w:rsidP="00353D27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 xml:space="preserve">La responsabilidad de la selección de materiales por la parte del joven corresponde a sus </w:t>
      </w:r>
      <w:r w:rsidR="008321DF">
        <w:rPr>
          <w:lang w:val="es-US"/>
        </w:rPr>
        <w:t xml:space="preserve">padres o tutores. </w:t>
      </w:r>
    </w:p>
    <w:p w14:paraId="3A156625" w14:textId="0D8CEBD4" w:rsidR="008321DF" w:rsidRDefault="008F3A4F" w:rsidP="00353D27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 xml:space="preserve">Los clientes son últimamente </w:t>
      </w:r>
      <w:r w:rsidR="00E55475">
        <w:rPr>
          <w:lang w:val="es-US"/>
        </w:rPr>
        <w:t>responsables</w:t>
      </w:r>
      <w:r>
        <w:rPr>
          <w:lang w:val="es-US"/>
        </w:rPr>
        <w:t xml:space="preserve"> de su tarjeta/</w:t>
      </w:r>
      <w:r w:rsidR="00745644">
        <w:rPr>
          <w:lang w:val="es-US"/>
        </w:rPr>
        <w:t xml:space="preserve">cuenta de la biblioteca, incluso saldos de la cuenta y artículos prestados. </w:t>
      </w:r>
    </w:p>
    <w:p w14:paraId="68FBF34F" w14:textId="4AE942B4" w:rsidR="00745644" w:rsidRDefault="00371ADE" w:rsidP="00353D27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 xml:space="preserve">Si los jóvenes menores de 18 años no tienen su tarjeta de la biblioteca cuando </w:t>
      </w:r>
      <w:r w:rsidR="00243562">
        <w:rPr>
          <w:lang w:val="es-US"/>
        </w:rPr>
        <w:t xml:space="preserve">quieren sacar artículos, pueden verificar su información con el personal para sacar artículos bajo su </w:t>
      </w:r>
      <w:r w:rsidR="00DA5F83">
        <w:rPr>
          <w:lang w:val="es-US"/>
        </w:rPr>
        <w:t>cuenta</w:t>
      </w:r>
      <w:r w:rsidR="00243562">
        <w:rPr>
          <w:lang w:val="es-US"/>
        </w:rPr>
        <w:t xml:space="preserve">. </w:t>
      </w:r>
    </w:p>
    <w:p w14:paraId="28D7C76E" w14:textId="69D25B49" w:rsidR="00243562" w:rsidRPr="004E2419" w:rsidRDefault="00243562" w:rsidP="00243562">
      <w:pPr>
        <w:pStyle w:val="ListParagraph"/>
        <w:numPr>
          <w:ilvl w:val="0"/>
          <w:numId w:val="18"/>
        </w:numPr>
        <w:rPr>
          <w:b/>
          <w:bCs/>
          <w:lang w:val="es-US"/>
        </w:rPr>
      </w:pPr>
      <w:r w:rsidRPr="004E2419">
        <w:rPr>
          <w:b/>
          <w:bCs/>
          <w:lang w:val="es-US"/>
        </w:rPr>
        <w:t>Cuenta bloqueada</w:t>
      </w:r>
    </w:p>
    <w:p w14:paraId="47A83B54" w14:textId="353DE3D5" w:rsidR="00243562" w:rsidRDefault="00DD3290" w:rsidP="00243562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>No se puede prestar artículos bibliotecari</w:t>
      </w:r>
      <w:r w:rsidR="00AE69EE">
        <w:rPr>
          <w:lang w:val="es-US"/>
        </w:rPr>
        <w:t xml:space="preserve">os </w:t>
      </w:r>
      <w:r w:rsidR="00251462">
        <w:rPr>
          <w:lang w:val="es-US"/>
        </w:rPr>
        <w:t>si hay estas condiciones en la cuenta:</w:t>
      </w:r>
    </w:p>
    <w:p w14:paraId="7763C8F1" w14:textId="335539D5" w:rsidR="00251462" w:rsidRDefault="003D5F49" w:rsidP="00251462">
      <w:pPr>
        <w:pStyle w:val="ListParagraph"/>
        <w:numPr>
          <w:ilvl w:val="2"/>
          <w:numId w:val="18"/>
        </w:numPr>
        <w:rPr>
          <w:lang w:val="es-US"/>
        </w:rPr>
      </w:pPr>
      <w:r>
        <w:rPr>
          <w:lang w:val="es-US"/>
        </w:rPr>
        <w:t xml:space="preserve">Hay artículos atrasados en la cuenta. </w:t>
      </w:r>
    </w:p>
    <w:p w14:paraId="5DF1DAE5" w14:textId="7AD85E89" w:rsidR="003D5F49" w:rsidRDefault="003D5F49" w:rsidP="00251462">
      <w:pPr>
        <w:pStyle w:val="ListParagraph"/>
        <w:numPr>
          <w:ilvl w:val="2"/>
          <w:numId w:val="18"/>
        </w:numPr>
        <w:rPr>
          <w:lang w:val="es-US"/>
        </w:rPr>
      </w:pPr>
      <w:r>
        <w:rPr>
          <w:lang w:val="es-US"/>
        </w:rPr>
        <w:t xml:space="preserve">La cuenta está vencida. </w:t>
      </w:r>
    </w:p>
    <w:p w14:paraId="445B93A6" w14:textId="204C7606" w:rsidR="003D5F49" w:rsidRDefault="003D5F49" w:rsidP="00251462">
      <w:pPr>
        <w:pStyle w:val="ListParagraph"/>
        <w:numPr>
          <w:ilvl w:val="2"/>
          <w:numId w:val="18"/>
        </w:numPr>
        <w:rPr>
          <w:lang w:val="es-US"/>
        </w:rPr>
      </w:pPr>
      <w:r>
        <w:rPr>
          <w:lang w:val="es-US"/>
        </w:rPr>
        <w:t xml:space="preserve">Hay multas y tarifas no pagadas. </w:t>
      </w:r>
    </w:p>
    <w:p w14:paraId="4FB09A26" w14:textId="256251C1" w:rsidR="003D5F49" w:rsidRPr="004E2419" w:rsidRDefault="00DA5F83" w:rsidP="003D5F49">
      <w:pPr>
        <w:pStyle w:val="ListParagraph"/>
        <w:numPr>
          <w:ilvl w:val="0"/>
          <w:numId w:val="18"/>
        </w:numPr>
        <w:rPr>
          <w:b/>
          <w:bCs/>
          <w:lang w:val="es-US"/>
        </w:rPr>
      </w:pPr>
      <w:r w:rsidRPr="004E2419">
        <w:rPr>
          <w:b/>
          <w:bCs/>
          <w:lang w:val="es-US"/>
        </w:rPr>
        <w:t>Límites</w:t>
      </w:r>
      <w:r w:rsidR="003D5F49" w:rsidRPr="004E2419">
        <w:rPr>
          <w:b/>
          <w:bCs/>
          <w:lang w:val="es-US"/>
        </w:rPr>
        <w:t xml:space="preserve"> </w:t>
      </w:r>
      <w:r w:rsidRPr="004E2419">
        <w:rPr>
          <w:b/>
          <w:bCs/>
          <w:lang w:val="es-US"/>
        </w:rPr>
        <w:t>de cuentas</w:t>
      </w:r>
    </w:p>
    <w:p w14:paraId="0AEE3314" w14:textId="6031A781" w:rsidR="00DA5F83" w:rsidRDefault="00DA5F83" w:rsidP="00DA5F83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 xml:space="preserve">Las tarjetas residentes y no-residentes pueden sacar </w:t>
      </w:r>
      <w:r w:rsidR="00800E00">
        <w:rPr>
          <w:lang w:val="es-US"/>
        </w:rPr>
        <w:t xml:space="preserve">un máximo de 25 artículos físicos. </w:t>
      </w:r>
    </w:p>
    <w:p w14:paraId="05B15788" w14:textId="066DA899" w:rsidR="00800E00" w:rsidRDefault="00800E00" w:rsidP="00DA5F83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>Las tarjetas</w:t>
      </w:r>
      <w:r w:rsidR="00F663D0">
        <w:rPr>
          <w:lang w:val="es-US"/>
        </w:rPr>
        <w:t xml:space="preserve"> </w:t>
      </w:r>
      <w:proofErr w:type="spellStart"/>
      <w:r>
        <w:rPr>
          <w:lang w:val="es-US"/>
        </w:rPr>
        <w:t>Texshare</w:t>
      </w:r>
      <w:proofErr w:type="spellEnd"/>
      <w:r>
        <w:rPr>
          <w:lang w:val="es-US"/>
        </w:rPr>
        <w:t xml:space="preserve"> </w:t>
      </w:r>
      <w:r w:rsidR="002C45AD">
        <w:rPr>
          <w:lang w:val="es-US"/>
        </w:rPr>
        <w:t xml:space="preserve">pueden sacar </w:t>
      </w:r>
      <w:r w:rsidR="00BF5A07">
        <w:rPr>
          <w:lang w:val="es-US"/>
        </w:rPr>
        <w:t xml:space="preserve">un máximo </w:t>
      </w:r>
      <w:r w:rsidR="00F663D0">
        <w:rPr>
          <w:lang w:val="es-US"/>
        </w:rPr>
        <w:t>de 5 artículos, per</w:t>
      </w:r>
      <w:r w:rsidR="002C45AD">
        <w:rPr>
          <w:lang w:val="es-US"/>
        </w:rPr>
        <w:t xml:space="preserve">o no se permite sacar cualquier de los materiales restringidos </w:t>
      </w:r>
      <w:r w:rsidR="00E94DAD">
        <w:rPr>
          <w:lang w:val="es-US"/>
        </w:rPr>
        <w:t xml:space="preserve">en la Política </w:t>
      </w:r>
      <w:r w:rsidR="00B32CA7">
        <w:rPr>
          <w:lang w:val="es-US"/>
        </w:rPr>
        <w:t xml:space="preserve">de Préstamo Interbibliotecario de la Biblioteca. </w:t>
      </w:r>
    </w:p>
    <w:p w14:paraId="1AF8EB43" w14:textId="044726A4" w:rsidR="00B32CA7" w:rsidRDefault="00E56EB0" w:rsidP="00DA5F83">
      <w:pPr>
        <w:pStyle w:val="ListParagraph"/>
        <w:numPr>
          <w:ilvl w:val="1"/>
          <w:numId w:val="18"/>
        </w:numPr>
        <w:rPr>
          <w:lang w:val="es-US"/>
        </w:rPr>
      </w:pPr>
      <w:commentRangeStart w:id="6"/>
      <w:r>
        <w:rPr>
          <w:lang w:val="es-US"/>
        </w:rPr>
        <w:t xml:space="preserve">Las tarjetas </w:t>
      </w:r>
      <w:r w:rsidR="003E0719">
        <w:rPr>
          <w:lang w:val="es-US"/>
        </w:rPr>
        <w:t>residentes y no-residentes tienen a</w:t>
      </w:r>
      <w:r w:rsidR="00977F4E">
        <w:rPr>
          <w:lang w:val="es-US"/>
        </w:rPr>
        <w:t>cceso a c</w:t>
      </w:r>
      <w:r w:rsidR="00CE23B5">
        <w:rPr>
          <w:lang w:val="es-US"/>
        </w:rPr>
        <w:t>onten</w:t>
      </w:r>
      <w:r w:rsidR="00977F4E">
        <w:rPr>
          <w:lang w:val="es-US"/>
        </w:rPr>
        <w:t>ido</w:t>
      </w:r>
      <w:r w:rsidR="00CE23B5">
        <w:rPr>
          <w:lang w:val="es-US"/>
        </w:rPr>
        <w:t xml:space="preserve"> digital </w:t>
      </w:r>
      <w:r w:rsidR="00485857">
        <w:rPr>
          <w:lang w:val="es-US"/>
        </w:rPr>
        <w:t xml:space="preserve">de libro electrónico, </w:t>
      </w:r>
      <w:r w:rsidR="00E801A9">
        <w:rPr>
          <w:lang w:val="es-US"/>
        </w:rPr>
        <w:t>audiolibro electrónico</w:t>
      </w:r>
      <w:r w:rsidR="00977F4E">
        <w:rPr>
          <w:lang w:val="es-US"/>
        </w:rPr>
        <w:t xml:space="preserve"> y videos de </w:t>
      </w:r>
      <w:proofErr w:type="spellStart"/>
      <w:r w:rsidR="00977F4E">
        <w:rPr>
          <w:lang w:val="es-US"/>
        </w:rPr>
        <w:t>streaming</w:t>
      </w:r>
      <w:proofErr w:type="spellEnd"/>
      <w:r w:rsidR="003E0719">
        <w:rPr>
          <w:lang w:val="es-US"/>
        </w:rPr>
        <w:t xml:space="preserve">. </w:t>
      </w:r>
      <w:commentRangeEnd w:id="6"/>
      <w:r w:rsidR="00756A1C">
        <w:rPr>
          <w:rStyle w:val="CommentReference"/>
        </w:rPr>
        <w:commentReference w:id="6"/>
      </w:r>
      <w:r w:rsidR="0076441C">
        <w:rPr>
          <w:lang w:val="es-US"/>
        </w:rPr>
        <w:t xml:space="preserve">Los límites de préstamo varían según </w:t>
      </w:r>
      <w:r w:rsidR="003D6E2A">
        <w:rPr>
          <w:lang w:val="es-US"/>
        </w:rPr>
        <w:t>la plataforma</w:t>
      </w:r>
      <w:r w:rsidR="0076441C">
        <w:rPr>
          <w:lang w:val="es-US"/>
        </w:rPr>
        <w:t xml:space="preserve">. </w:t>
      </w:r>
    </w:p>
    <w:p w14:paraId="0BCFCB71" w14:textId="4B832C3D" w:rsidR="0065051B" w:rsidRPr="00614170" w:rsidRDefault="0065051B" w:rsidP="0065051B">
      <w:pPr>
        <w:pStyle w:val="ListParagraph"/>
        <w:numPr>
          <w:ilvl w:val="0"/>
          <w:numId w:val="18"/>
        </w:numPr>
        <w:rPr>
          <w:b/>
          <w:bCs/>
          <w:lang w:val="es-US"/>
        </w:rPr>
      </w:pPr>
      <w:r w:rsidRPr="00614170">
        <w:rPr>
          <w:b/>
          <w:bCs/>
          <w:lang w:val="es-US"/>
        </w:rPr>
        <w:t>Plazos de</w:t>
      </w:r>
      <w:r w:rsidR="0079512E" w:rsidRPr="00614170">
        <w:rPr>
          <w:b/>
          <w:bCs/>
          <w:lang w:val="es-US"/>
        </w:rPr>
        <w:t xml:space="preserve"> préstamo</w:t>
      </w:r>
    </w:p>
    <w:p w14:paraId="29887713" w14:textId="6D539C84" w:rsidR="0079512E" w:rsidRDefault="0079512E" w:rsidP="0079512E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 xml:space="preserve">Materiales físicas-Libros, CD, </w:t>
      </w:r>
      <w:r w:rsidR="00112BB1">
        <w:rPr>
          <w:lang w:val="es-US"/>
        </w:rPr>
        <w:t xml:space="preserve">DVD, </w:t>
      </w:r>
      <w:r w:rsidR="00E57999">
        <w:rPr>
          <w:lang w:val="es-US"/>
        </w:rPr>
        <w:t>d</w:t>
      </w:r>
      <w:r w:rsidR="00112BB1">
        <w:rPr>
          <w:lang w:val="es-US"/>
        </w:rPr>
        <w:t>iscos Blu-ray</w:t>
      </w:r>
      <w:r w:rsidR="00E4228C">
        <w:rPr>
          <w:lang w:val="es-US"/>
        </w:rPr>
        <w:t xml:space="preserve">: tres semanas, </w:t>
      </w:r>
      <w:r w:rsidR="00975AB4">
        <w:rPr>
          <w:lang w:val="es-US"/>
        </w:rPr>
        <w:t xml:space="preserve">dos renovaciones. </w:t>
      </w:r>
    </w:p>
    <w:p w14:paraId="5E1679EE" w14:textId="47A65F7E" w:rsidR="00975AB4" w:rsidRDefault="006F06FE" w:rsidP="0079512E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US"/>
        </w:rPr>
        <w:t>Puntos de acceso wifi</w:t>
      </w:r>
      <w:r w:rsidR="00975AB4" w:rsidRPr="00975AB4">
        <w:rPr>
          <w:lang w:val="es-MX"/>
        </w:rPr>
        <w:t>: dos sem</w:t>
      </w:r>
      <w:r w:rsidR="00975AB4">
        <w:rPr>
          <w:lang w:val="es-MX"/>
        </w:rPr>
        <w:t>anas, no se permite renov</w:t>
      </w:r>
      <w:r w:rsidR="00441B4E">
        <w:rPr>
          <w:lang w:val="es-MX"/>
        </w:rPr>
        <w:t>ar</w:t>
      </w:r>
      <w:r w:rsidR="00975AB4">
        <w:rPr>
          <w:lang w:val="es-MX"/>
        </w:rPr>
        <w:t xml:space="preserve">, </w:t>
      </w:r>
      <w:r w:rsidR="00BA71D5">
        <w:rPr>
          <w:lang w:val="es-MX"/>
        </w:rPr>
        <w:t>límite</w:t>
      </w:r>
      <w:r w:rsidR="00282837">
        <w:rPr>
          <w:lang w:val="es-MX"/>
        </w:rPr>
        <w:t xml:space="preserve"> de uno por casa. </w:t>
      </w:r>
    </w:p>
    <w:p w14:paraId="741381F6" w14:textId="143E898A" w:rsidR="00282837" w:rsidRDefault="006F06FE" w:rsidP="0079512E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>Portátiles</w:t>
      </w:r>
      <w:r w:rsidR="00282837">
        <w:rPr>
          <w:lang w:val="es-MX"/>
        </w:rPr>
        <w:t xml:space="preserve"> Chromebook: dos semanas, </w:t>
      </w:r>
      <w:r w:rsidR="00127FF1">
        <w:rPr>
          <w:lang w:val="es-MX"/>
        </w:rPr>
        <w:t>no se permite renova</w:t>
      </w:r>
      <w:r w:rsidR="00441B4E">
        <w:rPr>
          <w:lang w:val="es-MX"/>
        </w:rPr>
        <w:t>r</w:t>
      </w:r>
      <w:r w:rsidR="00127FF1">
        <w:rPr>
          <w:lang w:val="es-MX"/>
        </w:rPr>
        <w:t xml:space="preserve">, </w:t>
      </w:r>
      <w:r w:rsidR="00BA71D5">
        <w:rPr>
          <w:lang w:val="es-MX"/>
        </w:rPr>
        <w:t>límite</w:t>
      </w:r>
      <w:r w:rsidR="00127FF1">
        <w:rPr>
          <w:lang w:val="es-MX"/>
        </w:rPr>
        <w:t xml:space="preserve"> de uno por casa. </w:t>
      </w:r>
    </w:p>
    <w:p w14:paraId="50B63CB8" w14:textId="1163EAEE" w:rsidR="00127FF1" w:rsidRDefault="00127FF1" w:rsidP="0079512E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Centro de </w:t>
      </w:r>
      <w:r w:rsidR="005F642B">
        <w:rPr>
          <w:lang w:val="es-MX"/>
        </w:rPr>
        <w:t xml:space="preserve">la Colección de Arte y Tecnología (ARTC)- Biblioteca de cosas, </w:t>
      </w:r>
      <w:proofErr w:type="spellStart"/>
      <w:r w:rsidR="005F642B">
        <w:rPr>
          <w:lang w:val="es-MX"/>
        </w:rPr>
        <w:t>LaunchPads</w:t>
      </w:r>
      <w:proofErr w:type="spellEnd"/>
      <w:r w:rsidR="005F642B">
        <w:rPr>
          <w:lang w:val="es-MX"/>
        </w:rPr>
        <w:t xml:space="preserve">, </w:t>
      </w:r>
      <w:r w:rsidR="00441B4E">
        <w:rPr>
          <w:lang w:val="es-MX"/>
        </w:rPr>
        <w:t xml:space="preserve">Hora de cuentos en una bolsa: dos semanas, no se permite renovar, </w:t>
      </w:r>
      <w:r w:rsidR="006F06FE">
        <w:rPr>
          <w:lang w:val="es-MX"/>
        </w:rPr>
        <w:t>límite</w:t>
      </w:r>
      <w:r w:rsidR="00441B4E">
        <w:rPr>
          <w:lang w:val="es-MX"/>
        </w:rPr>
        <w:t xml:space="preserve"> de </w:t>
      </w:r>
      <w:r w:rsidR="00F0778C">
        <w:rPr>
          <w:lang w:val="es-MX"/>
        </w:rPr>
        <w:t xml:space="preserve">uno por tarjeta. </w:t>
      </w:r>
    </w:p>
    <w:p w14:paraId="77AD4E8F" w14:textId="098E4D9B" w:rsidR="00F0778C" w:rsidRDefault="00F0778C" w:rsidP="0079512E">
      <w:pPr>
        <w:pStyle w:val="ListParagraph"/>
        <w:numPr>
          <w:ilvl w:val="1"/>
          <w:numId w:val="18"/>
        </w:numPr>
        <w:rPr>
          <w:lang w:val="es-MX"/>
        </w:rPr>
      </w:pPr>
      <w:proofErr w:type="spellStart"/>
      <w:r>
        <w:rPr>
          <w:lang w:val="es-MX"/>
        </w:rPr>
        <w:t>Wonderbook</w:t>
      </w:r>
      <w:proofErr w:type="spellEnd"/>
      <w:r>
        <w:rPr>
          <w:lang w:val="es-MX"/>
        </w:rPr>
        <w:t xml:space="preserve">: dos semanas, no se permite renovar, tres por tarjeta. </w:t>
      </w:r>
    </w:p>
    <w:p w14:paraId="51DF1D53" w14:textId="3BAB5328" w:rsidR="00F0778C" w:rsidRPr="009B283C" w:rsidRDefault="00F0778C" w:rsidP="00F0778C">
      <w:pPr>
        <w:pStyle w:val="ListParagraph"/>
        <w:numPr>
          <w:ilvl w:val="0"/>
          <w:numId w:val="18"/>
        </w:numPr>
        <w:rPr>
          <w:b/>
          <w:bCs/>
          <w:lang w:val="es-MX"/>
        </w:rPr>
      </w:pPr>
      <w:r w:rsidRPr="009B283C">
        <w:rPr>
          <w:b/>
          <w:bCs/>
          <w:lang w:val="es-MX"/>
        </w:rPr>
        <w:t>Reservas</w:t>
      </w:r>
    </w:p>
    <w:p w14:paraId="608B9128" w14:textId="6F85E8AE" w:rsidR="003547D2" w:rsidRDefault="007763BC" w:rsidP="00F0778C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lastRenderedPageBreak/>
        <w:t xml:space="preserve">Al reservar </w:t>
      </w:r>
      <w:r w:rsidR="003547D2">
        <w:rPr>
          <w:lang w:val="es-MX"/>
        </w:rPr>
        <w:t xml:space="preserve">un artículo, el </w:t>
      </w:r>
      <w:r w:rsidR="009B283C">
        <w:rPr>
          <w:lang w:val="es-MX"/>
        </w:rPr>
        <w:t>cliente</w:t>
      </w:r>
      <w:r w:rsidR="003547D2">
        <w:rPr>
          <w:lang w:val="es-MX"/>
        </w:rPr>
        <w:t xml:space="preserve"> se inscribe en una lista de espera para dicho artículo. </w:t>
      </w:r>
    </w:p>
    <w:p w14:paraId="179060EB" w14:textId="77777777" w:rsidR="006F4247" w:rsidRDefault="006F4247" w:rsidP="00F0778C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El artículo está reservado por cinco días. </w:t>
      </w:r>
    </w:p>
    <w:p w14:paraId="7D986AA8" w14:textId="415D1A53" w:rsidR="00F0778C" w:rsidRDefault="004C774B" w:rsidP="00F0778C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Hay un </w:t>
      </w:r>
      <w:r w:rsidR="004143F2">
        <w:rPr>
          <w:lang w:val="es-MX"/>
        </w:rPr>
        <w:t>límite</w:t>
      </w:r>
      <w:r>
        <w:rPr>
          <w:lang w:val="es-MX"/>
        </w:rPr>
        <w:t xml:space="preserve"> de cinco reservas por cada cuenta, y este </w:t>
      </w:r>
      <w:r w:rsidR="00BA71D5">
        <w:rPr>
          <w:lang w:val="es-MX"/>
        </w:rPr>
        <w:t>límite</w:t>
      </w:r>
      <w:r>
        <w:rPr>
          <w:lang w:val="es-MX"/>
        </w:rPr>
        <w:t xml:space="preserve"> no cuenta </w:t>
      </w:r>
      <w:r w:rsidR="00BA71D5">
        <w:rPr>
          <w:lang w:val="es-MX"/>
        </w:rPr>
        <w:t xml:space="preserve">en </w:t>
      </w:r>
      <w:r w:rsidR="00756A1C">
        <w:rPr>
          <w:lang w:val="es-MX"/>
        </w:rPr>
        <w:t>contra del</w:t>
      </w:r>
      <w:r w:rsidR="00BA71D5">
        <w:rPr>
          <w:lang w:val="es-MX"/>
        </w:rPr>
        <w:t xml:space="preserve"> </w:t>
      </w:r>
      <w:r w:rsidR="00CE1850">
        <w:rPr>
          <w:lang w:val="es-MX"/>
        </w:rPr>
        <w:t>límite</w:t>
      </w:r>
      <w:r w:rsidR="00BA71D5">
        <w:rPr>
          <w:lang w:val="es-MX"/>
        </w:rPr>
        <w:t xml:space="preserve"> de préstamo. </w:t>
      </w:r>
    </w:p>
    <w:p w14:paraId="197C43A0" w14:textId="29E2812B" w:rsidR="0076441C" w:rsidRDefault="00027AEF" w:rsidP="00F0778C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Reservas y límites de reservas </w:t>
      </w:r>
      <w:r w:rsidR="00DE7018">
        <w:rPr>
          <w:lang w:val="es-MX"/>
        </w:rPr>
        <w:t xml:space="preserve">en contenido digital varían según </w:t>
      </w:r>
      <w:r w:rsidR="006E2E52">
        <w:rPr>
          <w:lang w:val="es-MX"/>
        </w:rPr>
        <w:t>la plataforma</w:t>
      </w:r>
      <w:r w:rsidR="00DE7018">
        <w:rPr>
          <w:lang w:val="es-MX"/>
        </w:rPr>
        <w:t>; por favor</w:t>
      </w:r>
      <w:r w:rsidR="00B3102D">
        <w:rPr>
          <w:lang w:val="es-MX"/>
        </w:rPr>
        <w:t xml:space="preserve">, verifique con </w:t>
      </w:r>
      <w:r w:rsidR="004143F2">
        <w:rPr>
          <w:lang w:val="es-MX"/>
        </w:rPr>
        <w:t>la plataforma</w:t>
      </w:r>
      <w:r w:rsidR="00B3102D">
        <w:rPr>
          <w:lang w:val="es-MX"/>
        </w:rPr>
        <w:t xml:space="preserve"> para información sobre reservas. </w:t>
      </w:r>
    </w:p>
    <w:p w14:paraId="76BA230F" w14:textId="3F74E39E" w:rsidR="00BA71D5" w:rsidRPr="00F44C39" w:rsidRDefault="00CE49B1" w:rsidP="00CE49B1">
      <w:pPr>
        <w:pStyle w:val="ListParagraph"/>
        <w:numPr>
          <w:ilvl w:val="0"/>
          <w:numId w:val="18"/>
        </w:numPr>
        <w:rPr>
          <w:b/>
          <w:bCs/>
          <w:lang w:val="es-MX"/>
        </w:rPr>
      </w:pPr>
      <w:r w:rsidRPr="00F44C39">
        <w:rPr>
          <w:b/>
          <w:bCs/>
          <w:lang w:val="es-MX"/>
        </w:rPr>
        <w:t>Renovaciones</w:t>
      </w:r>
    </w:p>
    <w:p w14:paraId="5FB690D6" w14:textId="6FCDCD2D" w:rsidR="00CE49B1" w:rsidRDefault="005952CA" w:rsidP="00CE49B1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Una renovación extienda la fecha de vencimiento de un artículo </w:t>
      </w:r>
      <w:r w:rsidR="00544D15">
        <w:rPr>
          <w:lang w:val="es-MX"/>
        </w:rPr>
        <w:t xml:space="preserve">desde el </w:t>
      </w:r>
      <w:r w:rsidR="00EC218D">
        <w:rPr>
          <w:lang w:val="es-MX"/>
        </w:rPr>
        <w:t xml:space="preserve">momento </w:t>
      </w:r>
      <w:r w:rsidR="00544D15">
        <w:rPr>
          <w:lang w:val="es-MX"/>
        </w:rPr>
        <w:t xml:space="preserve">de la renovación. </w:t>
      </w:r>
    </w:p>
    <w:p w14:paraId="07DED719" w14:textId="77724235" w:rsidR="00EC218D" w:rsidRDefault="00EC218D" w:rsidP="00CE49B1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>Se puede renovar artículos si:</w:t>
      </w:r>
    </w:p>
    <w:p w14:paraId="6C4F1783" w14:textId="58059E34" w:rsidR="00EC218D" w:rsidRDefault="00EB4053" w:rsidP="00EC218D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>No hay reserva para otro cliente en el artículo</w:t>
      </w:r>
    </w:p>
    <w:p w14:paraId="26E70FE8" w14:textId="21EC22BE" w:rsidR="00EB4053" w:rsidRDefault="00EB4053" w:rsidP="00EC218D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 xml:space="preserve">La cuenta del </w:t>
      </w:r>
      <w:r w:rsidR="00752C02">
        <w:rPr>
          <w:lang w:val="es-MX"/>
        </w:rPr>
        <w:t xml:space="preserve">miembro </w:t>
      </w:r>
      <w:r w:rsidR="00541527">
        <w:rPr>
          <w:lang w:val="es-MX"/>
        </w:rPr>
        <w:t>no está bloqueada</w:t>
      </w:r>
    </w:p>
    <w:p w14:paraId="1C0443FC" w14:textId="15B82A06" w:rsidR="00541527" w:rsidRDefault="00D017A6" w:rsidP="00541527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La </w:t>
      </w:r>
      <w:r w:rsidR="00663CD6">
        <w:rPr>
          <w:lang w:val="es-MX"/>
        </w:rPr>
        <w:t xml:space="preserve">renovación de contenido digital varía según </w:t>
      </w:r>
      <w:r w:rsidR="006E2E52">
        <w:rPr>
          <w:lang w:val="es-MX"/>
        </w:rPr>
        <w:t>la plataforma</w:t>
      </w:r>
      <w:r w:rsidR="00663CD6">
        <w:rPr>
          <w:lang w:val="es-MX"/>
        </w:rPr>
        <w:t>; por favor, ve</w:t>
      </w:r>
      <w:r w:rsidR="006E2E52">
        <w:rPr>
          <w:lang w:val="es-MX"/>
        </w:rPr>
        <w:t xml:space="preserve">rifique con </w:t>
      </w:r>
      <w:r w:rsidR="007D65B4">
        <w:rPr>
          <w:lang w:val="es-MX"/>
        </w:rPr>
        <w:t>la plataforma</w:t>
      </w:r>
      <w:r w:rsidR="006E2E52">
        <w:rPr>
          <w:lang w:val="es-MX"/>
        </w:rPr>
        <w:t xml:space="preserve"> para información sobre reservas. </w:t>
      </w:r>
    </w:p>
    <w:p w14:paraId="11FF2E5A" w14:textId="09D63CF8" w:rsidR="00EC0663" w:rsidRPr="00F44C39" w:rsidRDefault="007D65B4" w:rsidP="00EC0663">
      <w:pPr>
        <w:pStyle w:val="ListParagraph"/>
        <w:numPr>
          <w:ilvl w:val="0"/>
          <w:numId w:val="18"/>
        </w:numPr>
        <w:rPr>
          <w:b/>
          <w:bCs/>
          <w:lang w:val="es-MX"/>
        </w:rPr>
      </w:pPr>
      <w:r w:rsidRPr="00F44C39">
        <w:rPr>
          <w:b/>
          <w:bCs/>
          <w:lang w:val="es-MX"/>
        </w:rPr>
        <w:t xml:space="preserve">Devolución </w:t>
      </w:r>
      <w:r w:rsidR="00EC0663" w:rsidRPr="00F44C39">
        <w:rPr>
          <w:b/>
          <w:bCs/>
          <w:lang w:val="es-MX"/>
        </w:rPr>
        <w:t>de artículos</w:t>
      </w:r>
    </w:p>
    <w:p w14:paraId="091F2845" w14:textId="2FAC683B" w:rsidR="00EC0663" w:rsidRDefault="00E7758F" w:rsidP="00EC0663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>Se d</w:t>
      </w:r>
      <w:r w:rsidR="00EC0663">
        <w:rPr>
          <w:lang w:val="es-MX"/>
        </w:rPr>
        <w:t xml:space="preserve">ebe devolver los artículos </w:t>
      </w:r>
      <w:r w:rsidR="00FB0CF1">
        <w:rPr>
          <w:lang w:val="es-MX"/>
        </w:rPr>
        <w:t xml:space="preserve">de la biblioteca a la biblioteca. </w:t>
      </w:r>
    </w:p>
    <w:p w14:paraId="2645BD1B" w14:textId="70845DD4" w:rsidR="009505E6" w:rsidRDefault="00B9419A" w:rsidP="00EC0663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Las </w:t>
      </w:r>
      <w:r w:rsidR="003C7E68">
        <w:rPr>
          <w:lang w:val="es-MX"/>
        </w:rPr>
        <w:t xml:space="preserve">cajas de devolución están abiertas </w:t>
      </w:r>
      <w:r w:rsidR="00DF3B17">
        <w:rPr>
          <w:lang w:val="es-MX"/>
        </w:rPr>
        <w:t xml:space="preserve">después </w:t>
      </w:r>
      <w:r w:rsidR="00185738">
        <w:rPr>
          <w:lang w:val="es-MX"/>
        </w:rPr>
        <w:t xml:space="preserve">de las horas de </w:t>
      </w:r>
      <w:r w:rsidR="00314771">
        <w:rPr>
          <w:lang w:val="es-MX"/>
        </w:rPr>
        <w:t xml:space="preserve">negocio y durante días cerrados. </w:t>
      </w:r>
    </w:p>
    <w:p w14:paraId="3C80564C" w14:textId="7A23827A" w:rsidR="0062783E" w:rsidRDefault="0062783E" w:rsidP="00EC0663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Se deben devolver directamente al personal en el escritorio de </w:t>
      </w:r>
      <w:r w:rsidR="0076199B">
        <w:rPr>
          <w:lang w:val="es-MX"/>
        </w:rPr>
        <w:t>circulación los</w:t>
      </w:r>
      <w:r w:rsidR="002A63C6">
        <w:rPr>
          <w:lang w:val="es-MX"/>
        </w:rPr>
        <w:t xml:space="preserve"> a</w:t>
      </w:r>
      <w:r w:rsidR="00314771">
        <w:rPr>
          <w:lang w:val="es-MX"/>
        </w:rPr>
        <w:t>rtíc</w:t>
      </w:r>
      <w:r w:rsidR="002E386A">
        <w:rPr>
          <w:lang w:val="es-MX"/>
        </w:rPr>
        <w:t xml:space="preserve">ulos del Centro de Artes y Tecnología (ARTC), </w:t>
      </w:r>
      <w:r w:rsidR="00FA23AD">
        <w:rPr>
          <w:lang w:val="es-MX"/>
        </w:rPr>
        <w:t>puntos de acceso</w:t>
      </w:r>
      <w:r w:rsidR="0076199B">
        <w:rPr>
          <w:lang w:val="es-MX"/>
        </w:rPr>
        <w:t xml:space="preserve"> wifi</w:t>
      </w:r>
      <w:r w:rsidR="00FA23AD">
        <w:rPr>
          <w:lang w:val="es-MX"/>
        </w:rPr>
        <w:t xml:space="preserve"> móviles </w:t>
      </w:r>
      <w:r w:rsidR="002E386A">
        <w:rPr>
          <w:lang w:val="es-MX"/>
        </w:rPr>
        <w:t>y portátiles Chromebook</w:t>
      </w:r>
      <w:r>
        <w:rPr>
          <w:lang w:val="es-MX"/>
        </w:rPr>
        <w:t>.</w:t>
      </w:r>
    </w:p>
    <w:p w14:paraId="578F7BBB" w14:textId="53BCE25F" w:rsidR="0062783E" w:rsidRPr="00FA23AD" w:rsidRDefault="00F44C39" w:rsidP="0062783E">
      <w:pPr>
        <w:pStyle w:val="ListParagraph"/>
        <w:numPr>
          <w:ilvl w:val="0"/>
          <w:numId w:val="18"/>
        </w:numPr>
        <w:rPr>
          <w:b/>
          <w:bCs/>
          <w:lang w:val="es-MX"/>
        </w:rPr>
      </w:pPr>
      <w:r w:rsidRPr="00FA23AD">
        <w:rPr>
          <w:b/>
          <w:bCs/>
          <w:lang w:val="es-MX"/>
        </w:rPr>
        <w:t xml:space="preserve">Puntos de acceso wifi móviles </w:t>
      </w:r>
    </w:p>
    <w:p w14:paraId="0F69D758" w14:textId="35D43964" w:rsidR="00314771" w:rsidRDefault="0062783E" w:rsidP="00AA6D74">
      <w:pPr>
        <w:pStyle w:val="ListParagraph"/>
        <w:ind w:firstLine="0"/>
        <w:rPr>
          <w:lang w:val="es-US"/>
        </w:rPr>
      </w:pPr>
      <w:r>
        <w:rPr>
          <w:lang w:val="es-MX"/>
        </w:rPr>
        <w:t>La Biblioteca pro</w:t>
      </w:r>
      <w:r w:rsidR="00C10DC9">
        <w:rPr>
          <w:lang w:val="es-MX"/>
        </w:rPr>
        <w:t>porciona</w:t>
      </w:r>
      <w:r w:rsidR="001F0EF7">
        <w:rPr>
          <w:lang w:val="es-MX"/>
        </w:rPr>
        <w:t xml:space="preserve"> internet a alta-velo</w:t>
      </w:r>
      <w:r w:rsidR="004077CB">
        <w:rPr>
          <w:lang w:val="es-MX"/>
        </w:rPr>
        <w:t>cidad</w:t>
      </w:r>
      <w:r w:rsidR="00C10DC9">
        <w:rPr>
          <w:lang w:val="es-MX"/>
        </w:rPr>
        <w:t xml:space="preserve"> </w:t>
      </w:r>
      <w:r w:rsidR="00851628">
        <w:rPr>
          <w:lang w:val="es-MX"/>
        </w:rPr>
        <w:t xml:space="preserve">a la comunidad </w:t>
      </w:r>
      <w:r w:rsidR="00813559">
        <w:rPr>
          <w:lang w:val="es-MX"/>
        </w:rPr>
        <w:t>por el préstamo</w:t>
      </w:r>
      <w:r w:rsidR="00AA6D74">
        <w:rPr>
          <w:lang w:val="es-MX"/>
        </w:rPr>
        <w:t xml:space="preserve"> </w:t>
      </w:r>
      <w:r w:rsidR="00813559">
        <w:rPr>
          <w:lang w:val="es-US"/>
        </w:rPr>
        <w:t xml:space="preserve">de </w:t>
      </w:r>
      <w:r w:rsidR="008A76DB">
        <w:rPr>
          <w:lang w:val="es-US"/>
        </w:rPr>
        <w:t>puntos de acceso wifi móviles</w:t>
      </w:r>
      <w:r w:rsidR="00AC33F3">
        <w:rPr>
          <w:lang w:val="es-US"/>
        </w:rPr>
        <w:t xml:space="preserve"> a clientes de la Biblioteca con cuentas des</w:t>
      </w:r>
      <w:r w:rsidR="00CA62F5">
        <w:rPr>
          <w:lang w:val="es-US"/>
        </w:rPr>
        <w:t>bloqueadas</w:t>
      </w:r>
      <w:r w:rsidR="007D3DA1">
        <w:rPr>
          <w:lang w:val="es-US"/>
        </w:rPr>
        <w:t>. Al sacar un</w:t>
      </w:r>
      <w:r w:rsidR="00B516D8">
        <w:rPr>
          <w:lang w:val="es-US"/>
        </w:rPr>
        <w:t xml:space="preserve"> punto de acceso wifi móvil</w:t>
      </w:r>
      <w:r w:rsidR="007D3DA1">
        <w:rPr>
          <w:lang w:val="es-US"/>
        </w:rPr>
        <w:t xml:space="preserve">, los clientes deben </w:t>
      </w:r>
      <w:r w:rsidR="00BC5A34">
        <w:rPr>
          <w:lang w:val="es-US"/>
        </w:rPr>
        <w:t xml:space="preserve">completar y </w:t>
      </w:r>
      <w:r w:rsidR="00907C37">
        <w:rPr>
          <w:lang w:val="es-US"/>
        </w:rPr>
        <w:t xml:space="preserve">aceptar </w:t>
      </w:r>
      <w:r w:rsidR="00A341F6">
        <w:rPr>
          <w:lang w:val="es-US"/>
        </w:rPr>
        <w:t xml:space="preserve">al Acuerdo de </w:t>
      </w:r>
      <w:r w:rsidR="00B051F9">
        <w:rPr>
          <w:lang w:val="es-US"/>
        </w:rPr>
        <w:t>p</w:t>
      </w:r>
      <w:r w:rsidR="00972263">
        <w:rPr>
          <w:lang w:val="es-US"/>
        </w:rPr>
        <w:t>untos de acceso wifi móviles</w:t>
      </w:r>
      <w:r w:rsidR="00A341F6">
        <w:rPr>
          <w:lang w:val="es-US"/>
        </w:rPr>
        <w:t>.</w:t>
      </w:r>
    </w:p>
    <w:p w14:paraId="6BC7BB46" w14:textId="43375CB4" w:rsidR="00A341F6" w:rsidRDefault="00A341F6" w:rsidP="00A341F6">
      <w:pPr>
        <w:pStyle w:val="ListParagraph"/>
        <w:numPr>
          <w:ilvl w:val="1"/>
          <w:numId w:val="18"/>
        </w:numPr>
        <w:rPr>
          <w:lang w:val="es-US"/>
        </w:rPr>
      </w:pPr>
      <w:r>
        <w:rPr>
          <w:lang w:val="es-US"/>
        </w:rPr>
        <w:t>Términos de uso:</w:t>
      </w:r>
    </w:p>
    <w:p w14:paraId="668EC456" w14:textId="6D57A407" w:rsidR="002A63C6" w:rsidRPr="001E6A06" w:rsidRDefault="00410B36" w:rsidP="002A63C6">
      <w:pPr>
        <w:pStyle w:val="ListParagraph"/>
        <w:numPr>
          <w:ilvl w:val="2"/>
          <w:numId w:val="18"/>
        </w:numPr>
        <w:rPr>
          <w:lang w:val="es-MX"/>
        </w:rPr>
      </w:pPr>
      <w:r w:rsidRPr="00073470">
        <w:rPr>
          <w:lang w:val="es-MX"/>
        </w:rPr>
        <w:t xml:space="preserve">La Biblioteca no </w:t>
      </w:r>
      <w:r w:rsidR="00073470">
        <w:rPr>
          <w:lang w:val="es-MX"/>
        </w:rPr>
        <w:t xml:space="preserve">asume cualquier responsabilidad </w:t>
      </w:r>
      <w:r w:rsidR="00073470">
        <w:rPr>
          <w:lang w:val="es-US"/>
        </w:rPr>
        <w:t xml:space="preserve">ni </w:t>
      </w:r>
      <w:r w:rsidR="0011459A">
        <w:rPr>
          <w:lang w:val="es-US"/>
        </w:rPr>
        <w:t xml:space="preserve">es responsable de daños o cargos que resultan del uso o mal uso del aparato. </w:t>
      </w:r>
    </w:p>
    <w:p w14:paraId="572CD6BF" w14:textId="40FF24AE" w:rsidR="001E6A06" w:rsidRPr="00AD3633" w:rsidRDefault="0099159E" w:rsidP="002A63C6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US"/>
        </w:rPr>
        <w:t>Se prohíbe estrictamente c</w:t>
      </w:r>
      <w:r w:rsidR="00EB1833">
        <w:rPr>
          <w:lang w:val="es-US"/>
        </w:rPr>
        <w:t xml:space="preserve">ualquier uso del aparato </w:t>
      </w:r>
      <w:r w:rsidR="009907E4">
        <w:rPr>
          <w:lang w:val="es-US"/>
        </w:rPr>
        <w:t xml:space="preserve">para </w:t>
      </w:r>
      <w:r w:rsidR="00526F3B">
        <w:rPr>
          <w:lang w:val="es-US"/>
        </w:rPr>
        <w:t xml:space="preserve">propósitos ilegales, </w:t>
      </w:r>
      <w:r w:rsidR="00BF22C0">
        <w:rPr>
          <w:lang w:val="es-US"/>
        </w:rPr>
        <w:t xml:space="preserve">copia no autorizada de </w:t>
      </w:r>
      <w:r w:rsidR="00463EA4">
        <w:rPr>
          <w:lang w:val="es-US"/>
        </w:rPr>
        <w:t>material</w:t>
      </w:r>
      <w:r w:rsidR="00A11965">
        <w:rPr>
          <w:lang w:val="es-US"/>
        </w:rPr>
        <w:t xml:space="preserve"> de cualquier formato</w:t>
      </w:r>
      <w:r w:rsidR="00463EA4">
        <w:rPr>
          <w:lang w:val="es-US"/>
        </w:rPr>
        <w:t xml:space="preserve"> </w:t>
      </w:r>
      <w:r w:rsidR="00A11965">
        <w:rPr>
          <w:lang w:val="es-US"/>
        </w:rPr>
        <w:t>protegido por derechos del autor</w:t>
      </w:r>
      <w:r w:rsidR="00D721EA">
        <w:rPr>
          <w:lang w:val="es-US"/>
        </w:rPr>
        <w:t xml:space="preserve"> o la transmisión de </w:t>
      </w:r>
      <w:r w:rsidR="00E21FD8">
        <w:rPr>
          <w:lang w:val="es-US"/>
        </w:rPr>
        <w:t xml:space="preserve">materiales </w:t>
      </w:r>
      <w:r w:rsidR="00F0772B">
        <w:rPr>
          <w:lang w:val="es-US"/>
        </w:rPr>
        <w:t xml:space="preserve">amenazadores, </w:t>
      </w:r>
      <w:r>
        <w:rPr>
          <w:lang w:val="es-US"/>
        </w:rPr>
        <w:t xml:space="preserve">difamatorio </w:t>
      </w:r>
      <w:r w:rsidR="00972263">
        <w:rPr>
          <w:lang w:val="es-US"/>
        </w:rPr>
        <w:t>u</w:t>
      </w:r>
      <w:r>
        <w:rPr>
          <w:lang w:val="es-US"/>
        </w:rPr>
        <w:t xml:space="preserve"> obscenos. </w:t>
      </w:r>
    </w:p>
    <w:p w14:paraId="4BE83CD9" w14:textId="75B60FDE" w:rsidR="00AD3633" w:rsidRPr="00CA6E45" w:rsidRDefault="00AD3633" w:rsidP="002A63C6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US"/>
        </w:rPr>
        <w:t xml:space="preserve">Los </w:t>
      </w:r>
      <w:r w:rsidR="00972263">
        <w:rPr>
          <w:lang w:val="es-US"/>
        </w:rPr>
        <w:t xml:space="preserve">puntos de acceso wifi </w:t>
      </w:r>
      <w:r w:rsidR="00951C6B">
        <w:rPr>
          <w:lang w:val="es-US"/>
        </w:rPr>
        <w:t>móviles</w:t>
      </w:r>
      <w:r>
        <w:rPr>
          <w:lang w:val="es-US"/>
        </w:rPr>
        <w:t xml:space="preserve"> </w:t>
      </w:r>
      <w:r w:rsidR="00DD0724">
        <w:rPr>
          <w:lang w:val="es-US"/>
        </w:rPr>
        <w:t xml:space="preserve">no </w:t>
      </w:r>
      <w:r>
        <w:rPr>
          <w:lang w:val="es-US"/>
        </w:rPr>
        <w:t xml:space="preserve">pueden </w:t>
      </w:r>
      <w:r w:rsidR="00CA6E45">
        <w:rPr>
          <w:lang w:val="es-US"/>
        </w:rPr>
        <w:t xml:space="preserve">viajar fuera de los Estados Unidos ni se puede usarlos internacionalmente. </w:t>
      </w:r>
    </w:p>
    <w:p w14:paraId="307839CF" w14:textId="6B0F0D2C" w:rsidR="00CA6E45" w:rsidRPr="00BC6FE6" w:rsidRDefault="005C2BF3" w:rsidP="002A63C6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US"/>
        </w:rPr>
        <w:lastRenderedPageBreak/>
        <w:t xml:space="preserve">Descargo de responsabilidad: Los </w:t>
      </w:r>
      <w:r w:rsidR="00951C6B">
        <w:rPr>
          <w:lang w:val="es-US"/>
        </w:rPr>
        <w:t>puntos de acceso wifi m</w:t>
      </w:r>
      <w:r w:rsidR="00A90631">
        <w:rPr>
          <w:lang w:val="es-US"/>
        </w:rPr>
        <w:t>óviles</w:t>
      </w:r>
      <w:r>
        <w:rPr>
          <w:lang w:val="es-US"/>
        </w:rPr>
        <w:t xml:space="preserve"> no </w:t>
      </w:r>
      <w:r w:rsidR="00E37B08">
        <w:rPr>
          <w:lang w:val="es-US"/>
        </w:rPr>
        <w:t>deben servir como un</w:t>
      </w:r>
      <w:r w:rsidR="001F38A8">
        <w:rPr>
          <w:lang w:val="es-US"/>
        </w:rPr>
        <w:t>a solución a largo</w:t>
      </w:r>
      <w:r w:rsidR="006D6820">
        <w:rPr>
          <w:lang w:val="es-US"/>
        </w:rPr>
        <w:t>-tiempo. La Biblioteca</w:t>
      </w:r>
      <w:r w:rsidR="00E13393">
        <w:rPr>
          <w:lang w:val="es-US"/>
        </w:rPr>
        <w:t xml:space="preserve"> se</w:t>
      </w:r>
      <w:r w:rsidR="006D6820">
        <w:rPr>
          <w:lang w:val="es-US"/>
        </w:rPr>
        <w:t xml:space="preserve"> </w:t>
      </w:r>
      <w:r w:rsidR="00E13393">
        <w:rPr>
          <w:lang w:val="es-US"/>
        </w:rPr>
        <w:t xml:space="preserve">reserva el derecho de </w:t>
      </w:r>
      <w:r w:rsidR="001221F9">
        <w:rPr>
          <w:lang w:val="es-US"/>
        </w:rPr>
        <w:t xml:space="preserve">negar servicio o imponer </w:t>
      </w:r>
      <w:r w:rsidR="007373CC">
        <w:rPr>
          <w:lang w:val="es-US"/>
        </w:rPr>
        <w:t xml:space="preserve">restricciones si el programa es abusado. </w:t>
      </w:r>
    </w:p>
    <w:p w14:paraId="7F151D64" w14:textId="6445704A" w:rsidR="00BC6FE6" w:rsidRPr="00BC6FE6" w:rsidRDefault="00BC6FE6" w:rsidP="00BC6FE6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US"/>
        </w:rPr>
        <w:t>Al prestar un</w:t>
      </w:r>
      <w:r w:rsidR="0067369C">
        <w:rPr>
          <w:lang w:val="es-US"/>
        </w:rPr>
        <w:t xml:space="preserve"> punto de acceso wifi móvil</w:t>
      </w:r>
      <w:r>
        <w:rPr>
          <w:lang w:val="es-US"/>
        </w:rPr>
        <w:t xml:space="preserve">, el </w:t>
      </w:r>
      <w:r w:rsidR="0067369C">
        <w:rPr>
          <w:lang w:val="es-US"/>
        </w:rPr>
        <w:t>punto de acceso</w:t>
      </w:r>
      <w:r>
        <w:rPr>
          <w:lang w:val="es-US"/>
        </w:rPr>
        <w:t xml:space="preserve"> es la responsabilidad del cliente. </w:t>
      </w:r>
    </w:p>
    <w:p w14:paraId="661F2534" w14:textId="08040FF1" w:rsidR="00BC6FE6" w:rsidRDefault="00FB0C3F" w:rsidP="00BC6FE6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>Reglas de préstamo</w:t>
      </w:r>
    </w:p>
    <w:p w14:paraId="374C125A" w14:textId="5AA58CE9" w:rsidR="00C75D32" w:rsidRDefault="00E661EF" w:rsidP="00C75D32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>Se puede prestar l</w:t>
      </w:r>
      <w:r w:rsidR="00FB0C3F">
        <w:rPr>
          <w:lang w:val="es-MX"/>
        </w:rPr>
        <w:t xml:space="preserve">os </w:t>
      </w:r>
      <w:r w:rsidR="00AB6C69">
        <w:rPr>
          <w:lang w:val="es-MX"/>
        </w:rPr>
        <w:t xml:space="preserve">puntos de acceso wifi móviles </w:t>
      </w:r>
      <w:r>
        <w:rPr>
          <w:lang w:val="es-MX"/>
        </w:rPr>
        <w:t>a clientes mayor de 18 años con una cuenta desbloquead</w:t>
      </w:r>
      <w:r w:rsidR="00C75D32">
        <w:rPr>
          <w:lang w:val="es-MX"/>
        </w:rPr>
        <w:t xml:space="preserve">a. </w:t>
      </w:r>
    </w:p>
    <w:p w14:paraId="03C1AC64" w14:textId="4EB1F595" w:rsidR="00270E3B" w:rsidRDefault="00C75D32" w:rsidP="00C75D32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 xml:space="preserve">Los </w:t>
      </w:r>
      <w:r w:rsidR="00AB6C69">
        <w:rPr>
          <w:lang w:val="es-MX"/>
        </w:rPr>
        <w:t>puntos de acceso wifi móviles</w:t>
      </w:r>
      <w:r>
        <w:rPr>
          <w:lang w:val="es-MX"/>
        </w:rPr>
        <w:t xml:space="preserve"> </w:t>
      </w:r>
      <w:r w:rsidR="00270E3B">
        <w:rPr>
          <w:lang w:val="es-MX"/>
        </w:rPr>
        <w:t xml:space="preserve">están disponibles en el escritorio de circulación por orden de llegada. </w:t>
      </w:r>
    </w:p>
    <w:p w14:paraId="5E0ED78A" w14:textId="2788721E" w:rsidR="00CD6366" w:rsidRDefault="00996006" w:rsidP="00C75D32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 xml:space="preserve">Un (1) </w:t>
      </w:r>
      <w:r w:rsidR="00AB6C69">
        <w:rPr>
          <w:lang w:val="es-MX"/>
        </w:rPr>
        <w:t xml:space="preserve">punto de acceso wifi móvil </w:t>
      </w:r>
      <w:r>
        <w:rPr>
          <w:lang w:val="es-MX"/>
        </w:rPr>
        <w:t xml:space="preserve">por casa puede </w:t>
      </w:r>
      <w:r w:rsidR="00D14313">
        <w:rPr>
          <w:lang w:val="es-MX"/>
        </w:rPr>
        <w:t xml:space="preserve">estar sacado </w:t>
      </w:r>
      <w:r w:rsidR="009D1490">
        <w:rPr>
          <w:lang w:val="es-MX"/>
        </w:rPr>
        <w:t xml:space="preserve">por dos semanas en un periodo de </w:t>
      </w:r>
      <w:r w:rsidR="00CD6366">
        <w:rPr>
          <w:lang w:val="es-MX"/>
        </w:rPr>
        <w:t xml:space="preserve">30 días. No se puede reservar ni renovar los </w:t>
      </w:r>
      <w:r w:rsidR="00641630">
        <w:rPr>
          <w:lang w:val="es-MX"/>
        </w:rPr>
        <w:t>puntos de acceso</w:t>
      </w:r>
      <w:r w:rsidR="00CD6366">
        <w:rPr>
          <w:lang w:val="es-MX"/>
        </w:rPr>
        <w:t xml:space="preserve">. </w:t>
      </w:r>
    </w:p>
    <w:p w14:paraId="1DEB71E3" w14:textId="6A1A0CE7" w:rsidR="003E0A78" w:rsidRDefault="00CD6366" w:rsidP="00C75D32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 xml:space="preserve">Se debe devolver los </w:t>
      </w:r>
      <w:r w:rsidR="00641630">
        <w:rPr>
          <w:lang w:val="es-MX"/>
        </w:rPr>
        <w:t xml:space="preserve">puntos de acceso wifi móviles </w:t>
      </w:r>
      <w:r>
        <w:rPr>
          <w:lang w:val="es-MX"/>
        </w:rPr>
        <w:t xml:space="preserve">en persona al escritorio de circulación. </w:t>
      </w:r>
      <w:r w:rsidR="00BC0DE8">
        <w:rPr>
          <w:lang w:val="es-MX"/>
        </w:rPr>
        <w:t xml:space="preserve">No se pueden devolverlos a </w:t>
      </w:r>
      <w:r w:rsidR="00BC14C7">
        <w:rPr>
          <w:lang w:val="es-MX"/>
        </w:rPr>
        <w:t xml:space="preserve">otra biblioteca, estar dejado en las puertas de la Biblioteca o </w:t>
      </w:r>
      <w:r w:rsidR="003E0A78">
        <w:rPr>
          <w:lang w:val="es-MX"/>
        </w:rPr>
        <w:t xml:space="preserve">en la caja de devolución. </w:t>
      </w:r>
    </w:p>
    <w:p w14:paraId="26AFD2CB" w14:textId="0F5FB2B2" w:rsidR="00C75D32" w:rsidRDefault="00E97ACA" w:rsidP="003E0A78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Penalizaciones </w:t>
      </w:r>
      <w:r w:rsidR="00C72E49">
        <w:rPr>
          <w:lang w:val="es-MX"/>
        </w:rPr>
        <w:t>por mal uso o devoluciones tardes</w:t>
      </w:r>
    </w:p>
    <w:p w14:paraId="58B6A708" w14:textId="78DFBE22" w:rsidR="00C72E49" w:rsidRDefault="008A00EA" w:rsidP="00C72E49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>Dispositivo</w:t>
      </w:r>
      <w:r w:rsidR="00C72E49">
        <w:rPr>
          <w:lang w:val="es-MX"/>
        </w:rPr>
        <w:t xml:space="preserve">s perdidos o </w:t>
      </w:r>
      <w:r w:rsidR="00666D19">
        <w:rPr>
          <w:lang w:val="es-MX"/>
        </w:rPr>
        <w:t>da</w:t>
      </w:r>
      <w:r w:rsidR="007A23D8">
        <w:rPr>
          <w:lang w:val="es-MX"/>
        </w:rPr>
        <w:t>ñados</w:t>
      </w:r>
      <w:r w:rsidR="007325A9">
        <w:rPr>
          <w:lang w:val="es-MX"/>
        </w:rPr>
        <w:t xml:space="preserve">: si </w:t>
      </w:r>
      <w:r w:rsidR="007C135E">
        <w:rPr>
          <w:lang w:val="es-MX"/>
        </w:rPr>
        <w:t>no se devu</w:t>
      </w:r>
      <w:r w:rsidR="00D73A38">
        <w:rPr>
          <w:lang w:val="es-MX"/>
        </w:rPr>
        <w:t>e</w:t>
      </w:r>
      <w:r w:rsidR="007C135E">
        <w:rPr>
          <w:lang w:val="es-MX"/>
        </w:rPr>
        <w:t xml:space="preserve">lve </w:t>
      </w:r>
      <w:r w:rsidR="007325A9">
        <w:rPr>
          <w:lang w:val="es-MX"/>
        </w:rPr>
        <w:t xml:space="preserve">un </w:t>
      </w:r>
      <w:r w:rsidR="00641630">
        <w:rPr>
          <w:lang w:val="es-MX"/>
        </w:rPr>
        <w:t xml:space="preserve">punto de </w:t>
      </w:r>
      <w:r w:rsidR="00022713">
        <w:rPr>
          <w:lang w:val="es-MX"/>
        </w:rPr>
        <w:t xml:space="preserve">acceso </w:t>
      </w:r>
      <w:r w:rsidR="00621D56">
        <w:rPr>
          <w:lang w:val="es-MX"/>
        </w:rPr>
        <w:t>wifi móvil</w:t>
      </w:r>
      <w:r w:rsidR="007C135E">
        <w:rPr>
          <w:lang w:val="es-MX"/>
        </w:rPr>
        <w:t xml:space="preserve">, </w:t>
      </w:r>
      <w:r w:rsidR="00D73A38">
        <w:rPr>
          <w:lang w:val="es-MX"/>
        </w:rPr>
        <w:t>o se lo devuelve dañado, se l</w:t>
      </w:r>
      <w:r w:rsidR="000D0C6F">
        <w:rPr>
          <w:lang w:val="es-MX"/>
        </w:rPr>
        <w:t>o</w:t>
      </w:r>
      <w:r w:rsidR="00D73A38">
        <w:rPr>
          <w:lang w:val="es-MX"/>
        </w:rPr>
        <w:t xml:space="preserve"> cobrará al usuario </w:t>
      </w:r>
      <w:r w:rsidR="000D0C6F">
        <w:rPr>
          <w:lang w:val="es-MX"/>
        </w:rPr>
        <w:t xml:space="preserve">el costo de reemplazo. </w:t>
      </w:r>
    </w:p>
    <w:p w14:paraId="28B056E2" w14:textId="60169106" w:rsidR="000D0C6F" w:rsidRDefault="00A51824" w:rsidP="00C72E49">
      <w:pPr>
        <w:pStyle w:val="ListParagraph"/>
        <w:numPr>
          <w:ilvl w:val="2"/>
          <w:numId w:val="18"/>
        </w:numPr>
        <w:rPr>
          <w:lang w:val="es-MX"/>
        </w:rPr>
      </w:pPr>
      <w:r>
        <w:rPr>
          <w:lang w:val="es-MX"/>
        </w:rPr>
        <w:t>Puede tomar a</w:t>
      </w:r>
      <w:r w:rsidR="000D0C6F">
        <w:rPr>
          <w:lang w:val="es-MX"/>
        </w:rPr>
        <w:t xml:space="preserve">cción civil y </w:t>
      </w:r>
      <w:r w:rsidR="00E36D16">
        <w:rPr>
          <w:lang w:val="es-MX"/>
        </w:rPr>
        <w:t xml:space="preserve">criminal </w:t>
      </w:r>
      <w:r w:rsidR="004675DA">
        <w:rPr>
          <w:lang w:val="es-MX"/>
        </w:rPr>
        <w:t xml:space="preserve">para dispositivos no devueltos. </w:t>
      </w:r>
    </w:p>
    <w:p w14:paraId="4650A7F5" w14:textId="5BC36B49" w:rsidR="004675DA" w:rsidRDefault="004675DA" w:rsidP="004675DA">
      <w:pPr>
        <w:pStyle w:val="ListParagraph"/>
        <w:numPr>
          <w:ilvl w:val="0"/>
          <w:numId w:val="18"/>
        </w:numPr>
        <w:rPr>
          <w:lang w:val="es-MX"/>
        </w:rPr>
      </w:pPr>
      <w:r>
        <w:rPr>
          <w:lang w:val="es-MX"/>
        </w:rPr>
        <w:t>Cargos por artículos perdidos o dañados</w:t>
      </w:r>
    </w:p>
    <w:p w14:paraId="23E96BEC" w14:textId="73939374" w:rsidR="004675DA" w:rsidRDefault="004675DA" w:rsidP="004675DA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Los clientes son responsables </w:t>
      </w:r>
      <w:r w:rsidR="00140F59">
        <w:rPr>
          <w:lang w:val="es-MX"/>
        </w:rPr>
        <w:t xml:space="preserve">de </w:t>
      </w:r>
      <w:r w:rsidR="00DC2719">
        <w:rPr>
          <w:lang w:val="es-MX"/>
        </w:rPr>
        <w:t>re</w:t>
      </w:r>
      <w:r w:rsidR="00115924">
        <w:rPr>
          <w:lang w:val="es-MX"/>
        </w:rPr>
        <w:t xml:space="preserve">visar su cuenta por </w:t>
      </w:r>
      <w:r w:rsidR="00F71F5A">
        <w:rPr>
          <w:lang w:val="es-MX"/>
        </w:rPr>
        <w:t xml:space="preserve">los </w:t>
      </w:r>
      <w:r w:rsidR="00143413">
        <w:rPr>
          <w:lang w:val="es-MX"/>
        </w:rPr>
        <w:t xml:space="preserve">estatus de renovación y fechas de vencimiento. </w:t>
      </w:r>
    </w:p>
    <w:p w14:paraId="535AB1A7" w14:textId="6569782D" w:rsidR="00143413" w:rsidRDefault="005C2D1F" w:rsidP="004675DA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Artículos atrasados por 30 días son considerados “perdidos”. </w:t>
      </w:r>
      <w:r w:rsidR="00853C0E">
        <w:rPr>
          <w:lang w:val="es-MX"/>
        </w:rPr>
        <w:t xml:space="preserve">Si un artículo </w:t>
      </w:r>
      <w:r w:rsidR="00DD39AF">
        <w:rPr>
          <w:lang w:val="es-MX"/>
        </w:rPr>
        <w:t xml:space="preserve">está perdido o se lo devuelve dañado, </w:t>
      </w:r>
      <w:r w:rsidR="004C109C">
        <w:rPr>
          <w:lang w:val="es-MX"/>
        </w:rPr>
        <w:t>la cuenta estará bloqueada y cobrada como determinad</w:t>
      </w:r>
      <w:r w:rsidR="00124738">
        <w:rPr>
          <w:lang w:val="es-MX"/>
        </w:rPr>
        <w:t xml:space="preserve">o por </w:t>
      </w:r>
      <w:r w:rsidR="00930F51">
        <w:rPr>
          <w:lang w:val="es-MX"/>
        </w:rPr>
        <w:t xml:space="preserve">la </w:t>
      </w:r>
      <w:r w:rsidR="005366E3">
        <w:rPr>
          <w:lang w:val="es-MX"/>
        </w:rPr>
        <w:t xml:space="preserve">Lista de </w:t>
      </w:r>
      <w:r w:rsidR="00E11BE5">
        <w:rPr>
          <w:lang w:val="es-MX"/>
        </w:rPr>
        <w:t>Cargos, Mult</w:t>
      </w:r>
      <w:r w:rsidR="005366E3">
        <w:rPr>
          <w:lang w:val="es-MX"/>
        </w:rPr>
        <w:t xml:space="preserve">as y Tarifas de la Biblioteca. </w:t>
      </w:r>
    </w:p>
    <w:p w14:paraId="60B90122" w14:textId="388F8741" w:rsidR="005366E3" w:rsidRDefault="004B54A2" w:rsidP="004675DA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>El personal de la Biblioteca no puede acepta</w:t>
      </w:r>
      <w:r w:rsidR="004C58DF">
        <w:rPr>
          <w:lang w:val="es-MX"/>
        </w:rPr>
        <w:t xml:space="preserve">r copias </w:t>
      </w:r>
      <w:r w:rsidR="002D33E2">
        <w:rPr>
          <w:lang w:val="es-MX"/>
        </w:rPr>
        <w:t xml:space="preserve">para reemplazar artículos perdidos o dañados. </w:t>
      </w:r>
    </w:p>
    <w:p w14:paraId="63921F66" w14:textId="13B58D4B" w:rsidR="002D33E2" w:rsidRDefault="002D33E2" w:rsidP="004675DA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La administración de la Biblioteca puede considerar excepciones </w:t>
      </w:r>
      <w:r w:rsidR="00E74411">
        <w:rPr>
          <w:lang w:val="es-MX"/>
        </w:rPr>
        <w:t xml:space="preserve">del cargo de reemplazo o </w:t>
      </w:r>
      <w:r w:rsidR="00411A86">
        <w:rPr>
          <w:lang w:val="es-MX"/>
        </w:rPr>
        <w:t xml:space="preserve">procedimiento basado en circunstancias </w:t>
      </w:r>
      <w:r w:rsidR="009F1418">
        <w:rPr>
          <w:lang w:val="es-MX"/>
        </w:rPr>
        <w:t xml:space="preserve">atenuantes o evidencia proveída por el cliente </w:t>
      </w:r>
      <w:r w:rsidR="00027476">
        <w:rPr>
          <w:lang w:val="es-MX"/>
        </w:rPr>
        <w:t xml:space="preserve">individualmente. </w:t>
      </w:r>
    </w:p>
    <w:p w14:paraId="3675AC00" w14:textId="24B6CE89" w:rsidR="00027476" w:rsidRDefault="00013495" w:rsidP="004675DA">
      <w:pPr>
        <w:pStyle w:val="ListParagraph"/>
        <w:numPr>
          <w:ilvl w:val="1"/>
          <w:numId w:val="18"/>
        </w:numPr>
        <w:rPr>
          <w:lang w:val="es-MX"/>
        </w:rPr>
      </w:pPr>
      <w:r>
        <w:rPr>
          <w:lang w:val="es-MX"/>
        </w:rPr>
        <w:t xml:space="preserve">Se puede emitir un reembolso dentro de 30 días del pago si </w:t>
      </w:r>
      <w:r w:rsidR="001049E1">
        <w:rPr>
          <w:lang w:val="es-MX"/>
        </w:rPr>
        <w:t xml:space="preserve">se devuelve el artículo </w:t>
      </w:r>
      <w:r w:rsidR="00F66489">
        <w:rPr>
          <w:lang w:val="es-MX"/>
        </w:rPr>
        <w:t xml:space="preserve">a la Biblioteca en la misma condición de que cuando </w:t>
      </w:r>
      <w:r w:rsidR="00962B36">
        <w:rPr>
          <w:lang w:val="es-MX"/>
        </w:rPr>
        <w:t xml:space="preserve">fue prestado. </w:t>
      </w:r>
    </w:p>
    <w:p w14:paraId="55ED4A56" w14:textId="77777777" w:rsidR="00DE0A15" w:rsidRDefault="00DE0A15" w:rsidP="00DE0A15">
      <w:pPr>
        <w:ind w:left="0" w:firstLine="0"/>
        <w:rPr>
          <w:b/>
          <w:bCs/>
          <w:lang w:val="es-MX"/>
        </w:rPr>
      </w:pPr>
    </w:p>
    <w:p w14:paraId="1F0EC857" w14:textId="43BA1CBD" w:rsidR="00D662EC" w:rsidRPr="001E6B20" w:rsidRDefault="00D662EC" w:rsidP="00DE0A15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1E6B20">
        <w:rPr>
          <w:rFonts w:asciiTheme="majorHAnsi" w:hAnsiTheme="majorHAnsi"/>
          <w:color w:val="156082" w:themeColor="accent1"/>
          <w:sz w:val="32"/>
          <w:szCs w:val="32"/>
          <w:lang w:val="es-MX"/>
        </w:rPr>
        <w:lastRenderedPageBreak/>
        <w:t xml:space="preserve">Tarjeta </w:t>
      </w:r>
      <w:proofErr w:type="spellStart"/>
      <w:r w:rsidRPr="001E6B20">
        <w:rPr>
          <w:rFonts w:asciiTheme="majorHAnsi" w:hAnsiTheme="majorHAnsi"/>
          <w:color w:val="156082" w:themeColor="accent1"/>
          <w:sz w:val="32"/>
          <w:szCs w:val="32"/>
          <w:lang w:val="es-MX"/>
        </w:rPr>
        <w:t>Texshare</w:t>
      </w:r>
      <w:proofErr w:type="spellEnd"/>
    </w:p>
    <w:p w14:paraId="0A0DF1E2" w14:textId="4696F07F" w:rsidR="00D662EC" w:rsidRPr="00A67131" w:rsidRDefault="007D0EEF" w:rsidP="00D662EC">
      <w:pPr>
        <w:pStyle w:val="ListParagraph"/>
        <w:numPr>
          <w:ilvl w:val="0"/>
          <w:numId w:val="19"/>
        </w:numPr>
        <w:rPr>
          <w:b/>
          <w:bCs/>
          <w:lang w:val="es-MX"/>
        </w:rPr>
      </w:pPr>
      <w:r w:rsidRPr="00A67131">
        <w:rPr>
          <w:b/>
          <w:bCs/>
          <w:lang w:val="es-MX"/>
        </w:rPr>
        <w:t xml:space="preserve">Propósito de la tarjeta </w:t>
      </w:r>
      <w:proofErr w:type="spellStart"/>
      <w:r w:rsidRPr="00A67131">
        <w:rPr>
          <w:b/>
          <w:bCs/>
          <w:lang w:val="es-MX"/>
        </w:rPr>
        <w:t>Texshare</w:t>
      </w:r>
      <w:proofErr w:type="spellEnd"/>
    </w:p>
    <w:p w14:paraId="1DDD2552" w14:textId="435EB16B" w:rsidR="00271D48" w:rsidRDefault="007D0EEF" w:rsidP="00370A1F">
      <w:pPr>
        <w:pStyle w:val="ListParagraph"/>
        <w:numPr>
          <w:ilvl w:val="1"/>
          <w:numId w:val="19"/>
        </w:numPr>
        <w:rPr>
          <w:lang w:val="es-MX"/>
        </w:rPr>
      </w:pPr>
      <w:r>
        <w:rPr>
          <w:lang w:val="es-MX"/>
        </w:rPr>
        <w:t xml:space="preserve">La Biblioteca Pública de Kyle </w:t>
      </w:r>
      <w:r w:rsidR="00623A49">
        <w:rPr>
          <w:lang w:val="es-MX"/>
        </w:rPr>
        <w:t xml:space="preserve">(Biblioteca) participa en el Programa de Tarjeta </w:t>
      </w:r>
      <w:proofErr w:type="spellStart"/>
      <w:r w:rsidR="00623A49">
        <w:rPr>
          <w:lang w:val="es-MX"/>
        </w:rPr>
        <w:t>Texshare</w:t>
      </w:r>
      <w:proofErr w:type="spellEnd"/>
      <w:r w:rsidR="00623A49">
        <w:rPr>
          <w:lang w:val="es-MX"/>
        </w:rPr>
        <w:t xml:space="preserve"> patrocinado por </w:t>
      </w:r>
      <w:r w:rsidR="004C2932">
        <w:rPr>
          <w:lang w:val="es-MX"/>
        </w:rPr>
        <w:t>La</w:t>
      </w:r>
      <w:r w:rsidR="00D90855">
        <w:rPr>
          <w:lang w:val="es-MX"/>
        </w:rPr>
        <w:t xml:space="preserve"> Comisión de Archivos y Bibliotecas del Estado de Texas. </w:t>
      </w:r>
      <w:r w:rsidR="009743F1">
        <w:rPr>
          <w:lang w:val="es-MX"/>
        </w:rPr>
        <w:t xml:space="preserve">El Programa de </w:t>
      </w:r>
      <w:r w:rsidR="00B82BB4">
        <w:rPr>
          <w:lang w:val="es-MX"/>
        </w:rPr>
        <w:t xml:space="preserve">Tarjeta </w:t>
      </w:r>
      <w:proofErr w:type="spellStart"/>
      <w:r w:rsidR="00B82BB4">
        <w:rPr>
          <w:lang w:val="es-MX"/>
        </w:rPr>
        <w:t>Texshare</w:t>
      </w:r>
      <w:proofErr w:type="spellEnd"/>
      <w:r w:rsidR="00B82BB4">
        <w:rPr>
          <w:lang w:val="es-MX"/>
        </w:rPr>
        <w:t xml:space="preserve"> </w:t>
      </w:r>
      <w:r w:rsidR="006E7D69">
        <w:rPr>
          <w:lang w:val="es-MX"/>
        </w:rPr>
        <w:t>les</w:t>
      </w:r>
      <w:r w:rsidR="00C1557C">
        <w:rPr>
          <w:lang w:val="es-MX"/>
        </w:rPr>
        <w:t xml:space="preserve"> otorga a sus </w:t>
      </w:r>
      <w:r w:rsidR="00271D48">
        <w:rPr>
          <w:lang w:val="es-MX"/>
        </w:rPr>
        <w:t xml:space="preserve">usuarios </w:t>
      </w:r>
      <w:r w:rsidR="00C1557C">
        <w:rPr>
          <w:lang w:val="es-MX"/>
        </w:rPr>
        <w:t xml:space="preserve">privilegios de préstamo de casi 500 bibliotecas participantes </w:t>
      </w:r>
      <w:r w:rsidR="00271D48">
        <w:rPr>
          <w:lang w:val="es-MX"/>
        </w:rPr>
        <w:t>de</w:t>
      </w:r>
      <w:r w:rsidR="00C1557C">
        <w:rPr>
          <w:lang w:val="es-MX"/>
        </w:rPr>
        <w:t xml:space="preserve"> Texas. </w:t>
      </w:r>
      <w:r w:rsidR="00370A1F">
        <w:rPr>
          <w:lang w:val="es-MX"/>
        </w:rPr>
        <w:t xml:space="preserve">Vea todas las detalles y descripción del Programa de Tarjetas </w:t>
      </w:r>
      <w:proofErr w:type="spellStart"/>
      <w:r w:rsidR="00370A1F">
        <w:rPr>
          <w:lang w:val="es-MX"/>
        </w:rPr>
        <w:t>Texshare</w:t>
      </w:r>
      <w:proofErr w:type="spellEnd"/>
      <w:r w:rsidR="00370A1F">
        <w:rPr>
          <w:lang w:val="es-MX"/>
        </w:rPr>
        <w:t xml:space="preserve"> en tsl.texas.gov/</w:t>
      </w:r>
      <w:proofErr w:type="spellStart"/>
      <w:r w:rsidR="00370A1F">
        <w:rPr>
          <w:lang w:val="es-MX"/>
        </w:rPr>
        <w:t>te</w:t>
      </w:r>
      <w:r w:rsidR="006E7D69">
        <w:rPr>
          <w:lang w:val="es-MX"/>
        </w:rPr>
        <w:t>x</w:t>
      </w:r>
      <w:r w:rsidR="00370A1F">
        <w:rPr>
          <w:lang w:val="es-MX"/>
        </w:rPr>
        <w:t>share</w:t>
      </w:r>
      <w:proofErr w:type="spellEnd"/>
      <w:r w:rsidR="00370A1F">
        <w:rPr>
          <w:lang w:val="es-MX"/>
        </w:rPr>
        <w:t>/</w:t>
      </w:r>
      <w:proofErr w:type="spellStart"/>
      <w:r w:rsidR="00370A1F">
        <w:rPr>
          <w:lang w:val="es-MX"/>
        </w:rPr>
        <w:t>card</w:t>
      </w:r>
      <w:proofErr w:type="spellEnd"/>
      <w:r w:rsidR="00370A1F">
        <w:rPr>
          <w:lang w:val="es-MX"/>
        </w:rPr>
        <w:t xml:space="preserve">. </w:t>
      </w:r>
    </w:p>
    <w:p w14:paraId="4C402307" w14:textId="56FB811A" w:rsidR="00370A1F" w:rsidRDefault="00370A1F" w:rsidP="00370A1F">
      <w:pPr>
        <w:pStyle w:val="ListParagraph"/>
        <w:numPr>
          <w:ilvl w:val="1"/>
          <w:numId w:val="19"/>
        </w:numPr>
        <w:rPr>
          <w:lang w:val="es-MX"/>
        </w:rPr>
      </w:pPr>
      <w:r>
        <w:rPr>
          <w:lang w:val="es-MX"/>
        </w:rPr>
        <w:t xml:space="preserve">El propósito de </w:t>
      </w:r>
      <w:r w:rsidR="00E8416E">
        <w:rPr>
          <w:lang w:val="es-MX"/>
        </w:rPr>
        <w:t xml:space="preserve">la Política </w:t>
      </w:r>
      <w:r w:rsidR="00C85BEA">
        <w:rPr>
          <w:lang w:val="es-MX"/>
        </w:rPr>
        <w:t xml:space="preserve">de </w:t>
      </w:r>
      <w:r w:rsidR="00A67131">
        <w:rPr>
          <w:lang w:val="es-MX"/>
        </w:rPr>
        <w:t>t</w:t>
      </w:r>
      <w:r w:rsidR="00717E3B">
        <w:rPr>
          <w:lang w:val="es-MX"/>
        </w:rPr>
        <w:t xml:space="preserve">arjetas </w:t>
      </w:r>
      <w:proofErr w:type="spellStart"/>
      <w:r w:rsidR="00717E3B">
        <w:rPr>
          <w:lang w:val="es-MX"/>
        </w:rPr>
        <w:t>Texshare</w:t>
      </w:r>
      <w:proofErr w:type="spellEnd"/>
      <w:r w:rsidR="00717E3B">
        <w:rPr>
          <w:lang w:val="es-MX"/>
        </w:rPr>
        <w:t xml:space="preserve"> es establecer las reglas por obtener y usar una </w:t>
      </w:r>
      <w:r w:rsidR="00864378">
        <w:rPr>
          <w:lang w:val="es-MX"/>
        </w:rPr>
        <w:t>t</w:t>
      </w:r>
      <w:r w:rsidR="00717E3B">
        <w:rPr>
          <w:lang w:val="es-MX"/>
        </w:rPr>
        <w:t>arjeta</w:t>
      </w:r>
      <w:r w:rsidR="006E7D69">
        <w:rPr>
          <w:lang w:val="es-MX"/>
        </w:rPr>
        <w:t xml:space="preserve"> </w:t>
      </w:r>
      <w:proofErr w:type="spellStart"/>
      <w:r w:rsidR="00864378">
        <w:rPr>
          <w:lang w:val="es-MX"/>
        </w:rPr>
        <w:t>T</w:t>
      </w:r>
      <w:r w:rsidR="00717E3B">
        <w:rPr>
          <w:lang w:val="es-MX"/>
        </w:rPr>
        <w:t>exshare</w:t>
      </w:r>
      <w:proofErr w:type="spellEnd"/>
      <w:r w:rsidR="00717E3B">
        <w:rPr>
          <w:lang w:val="es-MX"/>
        </w:rPr>
        <w:t xml:space="preserve"> con la Biblioteca. </w:t>
      </w:r>
    </w:p>
    <w:p w14:paraId="3CD48A52" w14:textId="301F661A" w:rsidR="005A45C5" w:rsidRPr="00864378" w:rsidRDefault="005A45C5" w:rsidP="005A45C5">
      <w:pPr>
        <w:pStyle w:val="ListParagraph"/>
        <w:numPr>
          <w:ilvl w:val="0"/>
          <w:numId w:val="19"/>
        </w:numPr>
        <w:rPr>
          <w:b/>
          <w:bCs/>
          <w:lang w:val="es-MX"/>
        </w:rPr>
      </w:pPr>
      <w:r w:rsidRPr="00864378">
        <w:rPr>
          <w:b/>
          <w:bCs/>
          <w:lang w:val="es-MX"/>
        </w:rPr>
        <w:t xml:space="preserve">Obtener una </w:t>
      </w:r>
      <w:r w:rsidR="00864378" w:rsidRPr="00864378">
        <w:rPr>
          <w:b/>
          <w:bCs/>
          <w:lang w:val="es-MX"/>
        </w:rPr>
        <w:t>t</w:t>
      </w:r>
      <w:r w:rsidRPr="00864378">
        <w:rPr>
          <w:b/>
          <w:bCs/>
          <w:lang w:val="es-MX"/>
        </w:rPr>
        <w:t xml:space="preserve">arjeta </w:t>
      </w:r>
      <w:proofErr w:type="spellStart"/>
      <w:r w:rsidRPr="00864378">
        <w:rPr>
          <w:b/>
          <w:bCs/>
          <w:lang w:val="es-MX"/>
        </w:rPr>
        <w:t>Texshare</w:t>
      </w:r>
      <w:proofErr w:type="spellEnd"/>
      <w:r w:rsidRPr="00864378">
        <w:rPr>
          <w:b/>
          <w:bCs/>
          <w:lang w:val="es-MX"/>
        </w:rPr>
        <w:t xml:space="preserve"> de la Biblioteca. </w:t>
      </w:r>
    </w:p>
    <w:p w14:paraId="76EDD9A4" w14:textId="1FB37C10" w:rsidR="005A45C5" w:rsidRDefault="005A45C5" w:rsidP="005A45C5">
      <w:pPr>
        <w:pStyle w:val="ListParagraph"/>
        <w:numPr>
          <w:ilvl w:val="1"/>
          <w:numId w:val="19"/>
        </w:numPr>
        <w:rPr>
          <w:lang w:val="es-MX"/>
        </w:rPr>
      </w:pPr>
      <w:r>
        <w:rPr>
          <w:lang w:val="es-MX"/>
        </w:rPr>
        <w:t xml:space="preserve">Los miembros de la Biblioteca pueden </w:t>
      </w:r>
      <w:r w:rsidR="00844D42">
        <w:rPr>
          <w:lang w:val="es-MX"/>
        </w:rPr>
        <w:t xml:space="preserve">pedir una </w:t>
      </w:r>
      <w:r w:rsidR="00864378">
        <w:rPr>
          <w:lang w:val="es-MX"/>
        </w:rPr>
        <w:t>t</w:t>
      </w:r>
      <w:r w:rsidR="00844D42">
        <w:rPr>
          <w:lang w:val="es-MX"/>
        </w:rPr>
        <w:t xml:space="preserve">arjeta </w:t>
      </w:r>
      <w:proofErr w:type="spellStart"/>
      <w:r w:rsidR="00864378">
        <w:rPr>
          <w:lang w:val="es-MX"/>
        </w:rPr>
        <w:t>T</w:t>
      </w:r>
      <w:r w:rsidR="00844D42">
        <w:rPr>
          <w:lang w:val="es-MX"/>
        </w:rPr>
        <w:t>e</w:t>
      </w:r>
      <w:r w:rsidR="00A67131">
        <w:rPr>
          <w:lang w:val="es-MX"/>
        </w:rPr>
        <w:t>xs</w:t>
      </w:r>
      <w:r w:rsidR="00844D42">
        <w:rPr>
          <w:lang w:val="es-MX"/>
        </w:rPr>
        <w:t>hare</w:t>
      </w:r>
      <w:proofErr w:type="spellEnd"/>
      <w:r w:rsidR="00844D42">
        <w:rPr>
          <w:lang w:val="es-MX"/>
        </w:rPr>
        <w:t xml:space="preserve"> para usar a</w:t>
      </w:r>
      <w:r w:rsidR="00864378">
        <w:rPr>
          <w:lang w:val="es-MX"/>
        </w:rPr>
        <w:t>l</w:t>
      </w:r>
      <w:r w:rsidR="00844D42">
        <w:rPr>
          <w:lang w:val="es-MX"/>
        </w:rPr>
        <w:t xml:space="preserve"> visitar otra biblioteca participante. </w:t>
      </w:r>
    </w:p>
    <w:p w14:paraId="3A246E6B" w14:textId="1B882E1B" w:rsidR="00844D42" w:rsidRDefault="00844D42" w:rsidP="005A45C5">
      <w:pPr>
        <w:pStyle w:val="ListParagraph"/>
        <w:numPr>
          <w:ilvl w:val="1"/>
          <w:numId w:val="19"/>
        </w:numPr>
        <w:rPr>
          <w:lang w:val="es-MX"/>
        </w:rPr>
      </w:pPr>
      <w:r>
        <w:rPr>
          <w:lang w:val="es-MX"/>
        </w:rPr>
        <w:t xml:space="preserve">Para </w:t>
      </w:r>
      <w:r w:rsidR="0037179F">
        <w:rPr>
          <w:lang w:val="es-MX"/>
        </w:rPr>
        <w:t>obtener</w:t>
      </w:r>
      <w:r w:rsidR="00680CC7">
        <w:rPr>
          <w:lang w:val="es-MX"/>
        </w:rPr>
        <w:t xml:space="preserve"> una </w:t>
      </w:r>
      <w:r w:rsidR="00864378">
        <w:rPr>
          <w:lang w:val="es-MX"/>
        </w:rPr>
        <w:t>t</w:t>
      </w:r>
      <w:r w:rsidR="00680CC7">
        <w:rPr>
          <w:lang w:val="es-MX"/>
        </w:rPr>
        <w:t xml:space="preserve">arjeta </w:t>
      </w:r>
      <w:proofErr w:type="spellStart"/>
      <w:r w:rsidR="00680CC7">
        <w:rPr>
          <w:lang w:val="es-MX"/>
        </w:rPr>
        <w:t>Texshare</w:t>
      </w:r>
      <w:proofErr w:type="spellEnd"/>
      <w:r w:rsidR="00680CC7">
        <w:rPr>
          <w:lang w:val="es-MX"/>
        </w:rPr>
        <w:t xml:space="preserve">, los miembros deben </w:t>
      </w:r>
      <w:r w:rsidR="005D4236">
        <w:rPr>
          <w:lang w:val="es-MX"/>
        </w:rPr>
        <w:t>cumplir los siguientes requisitos:</w:t>
      </w:r>
    </w:p>
    <w:p w14:paraId="0612BA0B" w14:textId="1BFAC56D" w:rsidR="005D4236" w:rsidRDefault="005D4236" w:rsidP="005D4236">
      <w:pPr>
        <w:pStyle w:val="ListParagraph"/>
        <w:numPr>
          <w:ilvl w:val="2"/>
          <w:numId w:val="19"/>
        </w:numPr>
        <w:rPr>
          <w:lang w:val="es-MX"/>
        </w:rPr>
      </w:pPr>
      <w:r>
        <w:rPr>
          <w:lang w:val="es-MX"/>
        </w:rPr>
        <w:t xml:space="preserve">Ser un miembro por al menos 60 días </w:t>
      </w:r>
      <w:r w:rsidR="00351265">
        <w:rPr>
          <w:lang w:val="es-MX"/>
        </w:rPr>
        <w:t xml:space="preserve">con una historia de préstamo. </w:t>
      </w:r>
    </w:p>
    <w:p w14:paraId="2D8B5452" w14:textId="74798D6F" w:rsidR="00D27685" w:rsidRDefault="00351265" w:rsidP="00D27685">
      <w:pPr>
        <w:pStyle w:val="ListParagraph"/>
        <w:numPr>
          <w:ilvl w:val="2"/>
          <w:numId w:val="19"/>
        </w:numPr>
        <w:rPr>
          <w:lang w:val="es-MX"/>
        </w:rPr>
      </w:pPr>
      <w:r>
        <w:rPr>
          <w:lang w:val="es-MX"/>
        </w:rPr>
        <w:t xml:space="preserve">Tener al menos 18 </w:t>
      </w:r>
      <w:r w:rsidR="00D27685">
        <w:rPr>
          <w:lang w:val="es-MX"/>
        </w:rPr>
        <w:t>años; y</w:t>
      </w:r>
    </w:p>
    <w:p w14:paraId="3EAD5976" w14:textId="4502788B" w:rsidR="00D27685" w:rsidRDefault="00D27685" w:rsidP="00D27685">
      <w:pPr>
        <w:pStyle w:val="ListParagraph"/>
        <w:numPr>
          <w:ilvl w:val="2"/>
          <w:numId w:val="19"/>
        </w:numPr>
        <w:rPr>
          <w:lang w:val="es-MX"/>
        </w:rPr>
      </w:pPr>
      <w:r>
        <w:rPr>
          <w:lang w:val="es-MX"/>
        </w:rPr>
        <w:t xml:space="preserve">Tener una cuenta desbloqueada. </w:t>
      </w:r>
    </w:p>
    <w:p w14:paraId="7D8D1B9D" w14:textId="65CE0A2C" w:rsidR="00D27685" w:rsidRPr="00864378" w:rsidRDefault="005931E3" w:rsidP="00D27685">
      <w:pPr>
        <w:pStyle w:val="ListParagraph"/>
        <w:numPr>
          <w:ilvl w:val="0"/>
          <w:numId w:val="19"/>
        </w:numPr>
        <w:rPr>
          <w:b/>
          <w:bCs/>
          <w:lang w:val="es-MX"/>
        </w:rPr>
      </w:pPr>
      <w:r w:rsidRPr="00864378">
        <w:rPr>
          <w:b/>
          <w:bCs/>
          <w:lang w:val="es-MX"/>
        </w:rPr>
        <w:t xml:space="preserve">Usar una </w:t>
      </w:r>
      <w:r w:rsidR="00864378">
        <w:rPr>
          <w:b/>
          <w:bCs/>
          <w:lang w:val="es-MX"/>
        </w:rPr>
        <w:t>t</w:t>
      </w:r>
      <w:r w:rsidRPr="00864378">
        <w:rPr>
          <w:b/>
          <w:bCs/>
          <w:lang w:val="es-MX"/>
        </w:rPr>
        <w:t xml:space="preserve">arjeta </w:t>
      </w:r>
      <w:proofErr w:type="spellStart"/>
      <w:r w:rsidRPr="00864378">
        <w:rPr>
          <w:b/>
          <w:bCs/>
          <w:lang w:val="es-MX"/>
        </w:rPr>
        <w:t>Texshare</w:t>
      </w:r>
      <w:proofErr w:type="spellEnd"/>
      <w:r w:rsidRPr="00864378">
        <w:rPr>
          <w:b/>
          <w:bCs/>
          <w:lang w:val="es-MX"/>
        </w:rPr>
        <w:t xml:space="preserve"> de otra biblioteca</w:t>
      </w:r>
    </w:p>
    <w:p w14:paraId="74715BF3" w14:textId="23BEB19D" w:rsidR="005931E3" w:rsidRDefault="005931E3" w:rsidP="005931E3">
      <w:pPr>
        <w:pStyle w:val="ListParagraph"/>
        <w:numPr>
          <w:ilvl w:val="1"/>
          <w:numId w:val="19"/>
        </w:numPr>
        <w:rPr>
          <w:lang w:val="es-MX"/>
        </w:rPr>
      </w:pPr>
      <w:r>
        <w:rPr>
          <w:lang w:val="es-MX"/>
        </w:rPr>
        <w:t xml:space="preserve">Miembros de </w:t>
      </w:r>
      <w:proofErr w:type="spellStart"/>
      <w:r>
        <w:rPr>
          <w:lang w:val="es-MX"/>
        </w:rPr>
        <w:t>Texshare</w:t>
      </w:r>
      <w:proofErr w:type="spellEnd"/>
      <w:r>
        <w:rPr>
          <w:lang w:val="es-MX"/>
        </w:rPr>
        <w:t xml:space="preserve"> </w:t>
      </w:r>
      <w:r w:rsidR="00987083">
        <w:rPr>
          <w:lang w:val="es-MX"/>
        </w:rPr>
        <w:t xml:space="preserve">que visitan la Biblioteca pueden presentar su Tarjeta </w:t>
      </w:r>
      <w:proofErr w:type="spellStart"/>
      <w:r w:rsidR="00987083">
        <w:rPr>
          <w:lang w:val="es-MX"/>
        </w:rPr>
        <w:t>Texshare</w:t>
      </w:r>
      <w:proofErr w:type="spellEnd"/>
      <w:r w:rsidR="00987083">
        <w:rPr>
          <w:lang w:val="es-MX"/>
        </w:rPr>
        <w:t xml:space="preserve"> y una identificación con foto </w:t>
      </w:r>
      <w:r w:rsidR="003943F9">
        <w:rPr>
          <w:lang w:val="es-MX"/>
        </w:rPr>
        <w:t xml:space="preserve">para obtener una membresía </w:t>
      </w:r>
      <w:proofErr w:type="spellStart"/>
      <w:r w:rsidR="003943F9">
        <w:rPr>
          <w:lang w:val="es-MX"/>
        </w:rPr>
        <w:t>Texshare</w:t>
      </w:r>
      <w:proofErr w:type="spellEnd"/>
      <w:r w:rsidR="003943F9">
        <w:rPr>
          <w:lang w:val="es-MX"/>
        </w:rPr>
        <w:t xml:space="preserve"> de la Biblioteca. </w:t>
      </w:r>
    </w:p>
    <w:p w14:paraId="40B5D97A" w14:textId="03210BD3" w:rsidR="003943F9" w:rsidRDefault="003943F9" w:rsidP="005931E3">
      <w:pPr>
        <w:pStyle w:val="ListParagraph"/>
        <w:numPr>
          <w:ilvl w:val="1"/>
          <w:numId w:val="19"/>
        </w:numPr>
        <w:rPr>
          <w:lang w:val="es-MX"/>
        </w:rPr>
      </w:pPr>
      <w:r>
        <w:rPr>
          <w:lang w:val="es-MX"/>
        </w:rPr>
        <w:t xml:space="preserve">El préstamo será limitado </w:t>
      </w:r>
      <w:r w:rsidR="0037179F">
        <w:rPr>
          <w:lang w:val="es-MX"/>
        </w:rPr>
        <w:t>por cantidad y duración</w:t>
      </w:r>
      <w:r w:rsidR="0093410B">
        <w:rPr>
          <w:lang w:val="es-MX"/>
        </w:rPr>
        <w:t>,</w:t>
      </w:r>
      <w:r w:rsidR="0037179F">
        <w:rPr>
          <w:lang w:val="es-MX"/>
        </w:rPr>
        <w:t xml:space="preserve"> </w:t>
      </w:r>
      <w:r w:rsidR="000571C9">
        <w:rPr>
          <w:lang w:val="es-MX"/>
        </w:rPr>
        <w:t xml:space="preserve">como detallado en la Política de Circulación de la Biblioteca. </w:t>
      </w:r>
    </w:p>
    <w:p w14:paraId="78B073EB" w14:textId="14988EDD" w:rsidR="000571C9" w:rsidRPr="00EA451A" w:rsidRDefault="000571C9" w:rsidP="00EA451A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EA451A">
        <w:rPr>
          <w:rFonts w:asciiTheme="majorHAnsi" w:hAnsiTheme="majorHAnsi"/>
          <w:color w:val="156082" w:themeColor="accent1"/>
          <w:sz w:val="32"/>
          <w:szCs w:val="32"/>
          <w:lang w:val="es-MX"/>
        </w:rPr>
        <w:t>Política de Préstamo Interbibliotecario</w:t>
      </w:r>
    </w:p>
    <w:p w14:paraId="07A327CF" w14:textId="6CD74A74" w:rsidR="000571C9" w:rsidRPr="0044578B" w:rsidRDefault="000571C9" w:rsidP="000571C9">
      <w:pPr>
        <w:pStyle w:val="ListParagraph"/>
        <w:numPr>
          <w:ilvl w:val="0"/>
          <w:numId w:val="20"/>
        </w:numPr>
        <w:rPr>
          <w:b/>
          <w:bCs/>
          <w:lang w:val="es-MX"/>
        </w:rPr>
      </w:pPr>
      <w:r w:rsidRPr="0044578B">
        <w:rPr>
          <w:b/>
          <w:bCs/>
          <w:lang w:val="es-MX"/>
        </w:rPr>
        <w:t xml:space="preserve">Propósito </w:t>
      </w:r>
    </w:p>
    <w:p w14:paraId="129A49E5" w14:textId="39245CA2" w:rsidR="000571C9" w:rsidRDefault="00731712" w:rsidP="000571C9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El </w:t>
      </w:r>
      <w:r w:rsidR="00ED3F6B">
        <w:rPr>
          <w:lang w:val="es-MX"/>
        </w:rPr>
        <w:t>p</w:t>
      </w:r>
      <w:r w:rsidR="004508DB">
        <w:rPr>
          <w:lang w:val="es-MX"/>
        </w:rPr>
        <w:t xml:space="preserve">réstamo </w:t>
      </w:r>
      <w:r w:rsidR="00ED3F6B">
        <w:rPr>
          <w:lang w:val="es-MX"/>
        </w:rPr>
        <w:t>i</w:t>
      </w:r>
      <w:r w:rsidR="004508DB">
        <w:rPr>
          <w:lang w:val="es-MX"/>
        </w:rPr>
        <w:t xml:space="preserve">nterbibliotecario es el proceso de prestar materiales entre biblioteca por un sistema de correo. </w:t>
      </w:r>
      <w:r w:rsidR="002F56B0">
        <w:rPr>
          <w:lang w:val="es-MX"/>
        </w:rPr>
        <w:t xml:space="preserve">Se usa el préstamo interbibliotecario para obtener de otras bibliotecas los materiales fuera del </w:t>
      </w:r>
      <w:r w:rsidR="004127C8">
        <w:rPr>
          <w:lang w:val="es-MX"/>
        </w:rPr>
        <w:t xml:space="preserve">rango de las colecciones de la Biblioteca Pública de Kyle. </w:t>
      </w:r>
    </w:p>
    <w:p w14:paraId="60AD9001" w14:textId="5D3CB6C0" w:rsidR="004127C8" w:rsidRDefault="004127C8" w:rsidP="000571C9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>L</w:t>
      </w:r>
      <w:r w:rsidR="00474D0E">
        <w:rPr>
          <w:lang w:val="es-MX"/>
        </w:rPr>
        <w:t>o</w:t>
      </w:r>
      <w:r>
        <w:rPr>
          <w:lang w:val="es-MX"/>
        </w:rPr>
        <w:t xml:space="preserve">s materiales </w:t>
      </w:r>
      <w:r w:rsidR="00452629">
        <w:rPr>
          <w:lang w:val="es-MX"/>
        </w:rPr>
        <w:t xml:space="preserve">estarán disponibles para prestar a bibliotecas participantes, </w:t>
      </w:r>
      <w:r w:rsidR="00D55083">
        <w:rPr>
          <w:lang w:val="es-MX"/>
        </w:rPr>
        <w:t>a menos que son restr</w:t>
      </w:r>
      <w:r w:rsidR="00474D0E">
        <w:rPr>
          <w:lang w:val="es-MX"/>
        </w:rPr>
        <w:t xml:space="preserve">ingidos por </w:t>
      </w:r>
      <w:r w:rsidR="00923BCE">
        <w:rPr>
          <w:lang w:val="es-MX"/>
        </w:rPr>
        <w:t xml:space="preserve">esta política. </w:t>
      </w:r>
    </w:p>
    <w:p w14:paraId="777AC04F" w14:textId="1C9CE245" w:rsidR="00923BCE" w:rsidRDefault="00923BCE" w:rsidP="000571C9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>La P</w:t>
      </w:r>
      <w:r w:rsidR="00CE5D3E">
        <w:rPr>
          <w:lang w:val="es-MX"/>
        </w:rPr>
        <w:t xml:space="preserve">olítica de Préstamo Interbibliotecario </w:t>
      </w:r>
      <w:r w:rsidR="009B7D45">
        <w:rPr>
          <w:lang w:val="es-MX"/>
        </w:rPr>
        <w:t>cumplirá con los requisitos d</w:t>
      </w:r>
      <w:r w:rsidR="00371FE9">
        <w:rPr>
          <w:lang w:val="es-MX"/>
        </w:rPr>
        <w:t xml:space="preserve">el Protocolo de Préstamo Interbibliotecario de Texas y el Código de </w:t>
      </w:r>
      <w:r w:rsidR="00986F04">
        <w:rPr>
          <w:lang w:val="es-MX"/>
        </w:rPr>
        <w:t xml:space="preserve">Préstamo Interbibliotecario de los Estados Unidos. </w:t>
      </w:r>
    </w:p>
    <w:p w14:paraId="49F1CCE7" w14:textId="592AAB21" w:rsidR="00986F04" w:rsidRPr="000E530F" w:rsidRDefault="00986F04" w:rsidP="00986F04">
      <w:pPr>
        <w:pStyle w:val="ListParagraph"/>
        <w:numPr>
          <w:ilvl w:val="0"/>
          <w:numId w:val="20"/>
        </w:numPr>
        <w:rPr>
          <w:b/>
          <w:bCs/>
          <w:lang w:val="es-MX"/>
        </w:rPr>
      </w:pPr>
      <w:r w:rsidRPr="000E530F">
        <w:rPr>
          <w:b/>
          <w:bCs/>
          <w:lang w:val="es-MX"/>
        </w:rPr>
        <w:t xml:space="preserve">Elegibilidad </w:t>
      </w:r>
    </w:p>
    <w:p w14:paraId="324DAE10" w14:textId="380E741A" w:rsidR="00986F04" w:rsidRDefault="00B81801" w:rsidP="00986F04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lastRenderedPageBreak/>
        <w:t xml:space="preserve">Los miembros residentes serán elegibles </w:t>
      </w:r>
      <w:r w:rsidR="00F97053">
        <w:rPr>
          <w:lang w:val="es-MX"/>
        </w:rPr>
        <w:t xml:space="preserve">para usar el servicio de </w:t>
      </w:r>
      <w:r w:rsidR="00106209">
        <w:rPr>
          <w:lang w:val="es-MX"/>
        </w:rPr>
        <w:t>p</w:t>
      </w:r>
      <w:r w:rsidR="00F97053">
        <w:rPr>
          <w:lang w:val="es-MX"/>
        </w:rPr>
        <w:t xml:space="preserve">réstamo </w:t>
      </w:r>
      <w:r w:rsidR="00106209">
        <w:rPr>
          <w:lang w:val="es-MX"/>
        </w:rPr>
        <w:t>i</w:t>
      </w:r>
      <w:r w:rsidR="00F97053">
        <w:rPr>
          <w:lang w:val="es-MX"/>
        </w:rPr>
        <w:t xml:space="preserve">nterbibliotecario </w:t>
      </w:r>
      <w:r w:rsidR="00716F87">
        <w:rPr>
          <w:lang w:val="es-MX"/>
        </w:rPr>
        <w:t xml:space="preserve">con tal de que cumplan </w:t>
      </w:r>
      <w:r w:rsidR="00B05C90">
        <w:rPr>
          <w:lang w:val="es-MX"/>
        </w:rPr>
        <w:t>los siguientes requisitos:</w:t>
      </w:r>
    </w:p>
    <w:p w14:paraId="331B62F4" w14:textId="32B25C5C" w:rsidR="00B05C90" w:rsidRDefault="00B05C90" w:rsidP="00B05C9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Ser un miembro residente o no-residente por al menos 60 días con una historia de préstamo;</w:t>
      </w:r>
    </w:p>
    <w:p w14:paraId="089BA720" w14:textId="1B289717" w:rsidR="00B05C90" w:rsidRDefault="000015EE" w:rsidP="00B05C9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 xml:space="preserve">Tener al menos 18 </w:t>
      </w:r>
      <w:proofErr w:type="gramStart"/>
      <w:r>
        <w:rPr>
          <w:lang w:val="es-MX"/>
        </w:rPr>
        <w:t>años de edad</w:t>
      </w:r>
      <w:proofErr w:type="gramEnd"/>
      <w:r>
        <w:rPr>
          <w:lang w:val="es-MX"/>
        </w:rPr>
        <w:t>;</w:t>
      </w:r>
    </w:p>
    <w:p w14:paraId="4B34C248" w14:textId="0164BC16" w:rsidR="000015EE" w:rsidRDefault="000015EE" w:rsidP="00B05C9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Tener una cuenta desbloqueada;</w:t>
      </w:r>
    </w:p>
    <w:p w14:paraId="0A1F3E1B" w14:textId="51D569A1" w:rsidR="000015EE" w:rsidRDefault="000015EE" w:rsidP="00B05C9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 xml:space="preserve">Aceptar </w:t>
      </w:r>
      <w:r w:rsidR="00197D67">
        <w:rPr>
          <w:lang w:val="es-MX"/>
        </w:rPr>
        <w:t xml:space="preserve">todos los requisitos de esta Política de Préstamo Interbibliotecario. </w:t>
      </w:r>
    </w:p>
    <w:p w14:paraId="1B59A3F3" w14:textId="5CF7BD1B" w:rsidR="00197D67" w:rsidRPr="000E530F" w:rsidRDefault="00197D67" w:rsidP="00197D67">
      <w:pPr>
        <w:pStyle w:val="ListParagraph"/>
        <w:numPr>
          <w:ilvl w:val="0"/>
          <w:numId w:val="20"/>
        </w:numPr>
        <w:rPr>
          <w:b/>
          <w:bCs/>
          <w:lang w:val="es-MX"/>
        </w:rPr>
      </w:pPr>
      <w:r w:rsidRPr="000E530F">
        <w:rPr>
          <w:b/>
          <w:bCs/>
          <w:lang w:val="es-MX"/>
        </w:rPr>
        <w:t xml:space="preserve">Préstamo de materiales </w:t>
      </w:r>
    </w:p>
    <w:p w14:paraId="53762166" w14:textId="448F9BC2" w:rsidR="00560FC4" w:rsidRDefault="004C4973" w:rsidP="003E0BCA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Se debe pedir los materiales </w:t>
      </w:r>
      <w:r w:rsidR="009A0636">
        <w:rPr>
          <w:lang w:val="es-MX"/>
        </w:rPr>
        <w:t xml:space="preserve">en línea </w:t>
      </w:r>
      <w:r w:rsidR="00560FC4">
        <w:rPr>
          <w:lang w:val="es-MX"/>
        </w:rPr>
        <w:t>a través de</w:t>
      </w:r>
      <w:r w:rsidR="009A0636">
        <w:rPr>
          <w:lang w:val="es-MX"/>
        </w:rPr>
        <w:t xml:space="preserve"> la cuenta del cliente. </w:t>
      </w:r>
      <w:r w:rsidR="003E0BCA">
        <w:rPr>
          <w:lang w:val="es-MX"/>
        </w:rPr>
        <w:t xml:space="preserve">El personal de la Biblioteca </w:t>
      </w:r>
      <w:r w:rsidR="00A23FD5">
        <w:rPr>
          <w:lang w:val="es-MX"/>
        </w:rPr>
        <w:t xml:space="preserve">evaluará la </w:t>
      </w:r>
      <w:r w:rsidR="00E4327D">
        <w:rPr>
          <w:lang w:val="es-MX"/>
        </w:rPr>
        <w:t xml:space="preserve">disponibilidad de los materiales de recursos disponibles de </w:t>
      </w:r>
      <w:r w:rsidR="00F369AA">
        <w:rPr>
          <w:lang w:val="es-MX"/>
        </w:rPr>
        <w:t>p</w:t>
      </w:r>
      <w:r w:rsidR="00E4327D">
        <w:rPr>
          <w:lang w:val="es-MX"/>
        </w:rPr>
        <w:t xml:space="preserve">réstamo </w:t>
      </w:r>
      <w:r w:rsidR="00F369AA">
        <w:rPr>
          <w:lang w:val="es-MX"/>
        </w:rPr>
        <w:t>i</w:t>
      </w:r>
      <w:r w:rsidR="00E4327D">
        <w:rPr>
          <w:lang w:val="es-MX"/>
        </w:rPr>
        <w:t xml:space="preserve">nterbibliotecario </w:t>
      </w:r>
      <w:r w:rsidR="006C5330">
        <w:rPr>
          <w:lang w:val="es-MX"/>
        </w:rPr>
        <w:t>e</w:t>
      </w:r>
      <w:r w:rsidR="00E4327D">
        <w:rPr>
          <w:lang w:val="es-MX"/>
        </w:rPr>
        <w:t xml:space="preserve"> informará </w:t>
      </w:r>
      <w:r w:rsidR="00BC754D">
        <w:rPr>
          <w:lang w:val="es-MX"/>
        </w:rPr>
        <w:t xml:space="preserve">el </w:t>
      </w:r>
      <w:r w:rsidR="00DC55F8">
        <w:rPr>
          <w:lang w:val="es-MX"/>
        </w:rPr>
        <w:t>miembro de</w:t>
      </w:r>
      <w:r w:rsidR="008923C2">
        <w:rPr>
          <w:lang w:val="es-MX"/>
        </w:rPr>
        <w:t xml:space="preserve"> una estimación de </w:t>
      </w:r>
      <w:r w:rsidR="00B8504D">
        <w:rPr>
          <w:lang w:val="es-MX"/>
        </w:rPr>
        <w:t xml:space="preserve">la llegada del material y cargo por los materiales pedidos. </w:t>
      </w:r>
    </w:p>
    <w:p w14:paraId="72AFDDDE" w14:textId="4299720B" w:rsidR="00B8504D" w:rsidRDefault="007C5ABF" w:rsidP="003E0BCA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Cuando el miembro </w:t>
      </w:r>
      <w:commentRangeStart w:id="7"/>
      <w:r>
        <w:rPr>
          <w:lang w:val="es-MX"/>
        </w:rPr>
        <w:t>acept</w:t>
      </w:r>
      <w:r w:rsidR="00AA631B">
        <w:rPr>
          <w:lang w:val="es-MX"/>
        </w:rPr>
        <w:t>e</w:t>
      </w:r>
      <w:r>
        <w:rPr>
          <w:lang w:val="es-MX"/>
        </w:rPr>
        <w:t xml:space="preserve"> </w:t>
      </w:r>
      <w:commentRangeEnd w:id="7"/>
      <w:r w:rsidR="00AA631B">
        <w:rPr>
          <w:rStyle w:val="CommentReference"/>
        </w:rPr>
        <w:commentReference w:id="7"/>
      </w:r>
      <w:r w:rsidR="002350D8">
        <w:rPr>
          <w:lang w:val="es-MX"/>
        </w:rPr>
        <w:t xml:space="preserve">los requisitos </w:t>
      </w:r>
      <w:r w:rsidR="00AA631B">
        <w:rPr>
          <w:lang w:val="es-MX"/>
        </w:rPr>
        <w:t>del material</w:t>
      </w:r>
      <w:r w:rsidR="002350D8">
        <w:rPr>
          <w:lang w:val="es-MX"/>
        </w:rPr>
        <w:t xml:space="preserve"> de </w:t>
      </w:r>
      <w:r w:rsidR="006C5330">
        <w:rPr>
          <w:lang w:val="es-MX"/>
        </w:rPr>
        <w:t>p</w:t>
      </w:r>
      <w:r w:rsidR="002350D8">
        <w:rPr>
          <w:lang w:val="es-MX"/>
        </w:rPr>
        <w:t xml:space="preserve">réstamo </w:t>
      </w:r>
      <w:r w:rsidR="006C5330">
        <w:rPr>
          <w:lang w:val="es-MX"/>
        </w:rPr>
        <w:t>i</w:t>
      </w:r>
      <w:r w:rsidR="002350D8">
        <w:rPr>
          <w:lang w:val="es-MX"/>
        </w:rPr>
        <w:t xml:space="preserve">nterbibliotecario y los cargos </w:t>
      </w:r>
      <w:r>
        <w:rPr>
          <w:lang w:val="es-MX"/>
        </w:rPr>
        <w:t>asociados</w:t>
      </w:r>
      <w:r w:rsidR="002350D8">
        <w:rPr>
          <w:lang w:val="es-MX"/>
        </w:rPr>
        <w:t>,</w:t>
      </w:r>
      <w:r w:rsidR="002D4468">
        <w:rPr>
          <w:lang w:val="es-MX"/>
        </w:rPr>
        <w:t xml:space="preserve"> </w:t>
      </w:r>
      <w:r w:rsidR="00561A31">
        <w:rPr>
          <w:lang w:val="es-MX"/>
        </w:rPr>
        <w:t xml:space="preserve">el personal pedirá los materiales. </w:t>
      </w:r>
    </w:p>
    <w:p w14:paraId="072E000E" w14:textId="1CE9A00A" w:rsidR="00561A31" w:rsidRDefault="00561A31" w:rsidP="003E0BCA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Miembros tienen un límite de dos préstamos interbibliotecarios por mes. </w:t>
      </w:r>
    </w:p>
    <w:p w14:paraId="2D839425" w14:textId="5935211A" w:rsidR="00561A31" w:rsidRDefault="00085688" w:rsidP="003E0BCA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Al recibir el material de </w:t>
      </w:r>
      <w:r w:rsidR="00965878">
        <w:rPr>
          <w:lang w:val="es-MX"/>
        </w:rPr>
        <w:t>p</w:t>
      </w:r>
      <w:r>
        <w:rPr>
          <w:lang w:val="es-MX"/>
        </w:rPr>
        <w:t xml:space="preserve">réstamo </w:t>
      </w:r>
      <w:r w:rsidR="00965878">
        <w:rPr>
          <w:lang w:val="es-MX"/>
        </w:rPr>
        <w:t>i</w:t>
      </w:r>
      <w:r>
        <w:rPr>
          <w:lang w:val="es-MX"/>
        </w:rPr>
        <w:t xml:space="preserve">nterbibliotecario, el personal informará al </w:t>
      </w:r>
      <w:r w:rsidR="00C55766">
        <w:rPr>
          <w:lang w:val="es-MX"/>
        </w:rPr>
        <w:t xml:space="preserve">miembro </w:t>
      </w:r>
      <w:r w:rsidR="00100F52">
        <w:rPr>
          <w:lang w:val="es-MX"/>
        </w:rPr>
        <w:t xml:space="preserve">de la disponibilidad del material pedido. El miembro </w:t>
      </w:r>
      <w:r w:rsidR="003E2AE1">
        <w:rPr>
          <w:lang w:val="es-MX"/>
        </w:rPr>
        <w:t xml:space="preserve">estará </w:t>
      </w:r>
      <w:r w:rsidR="00B13FD3">
        <w:rPr>
          <w:lang w:val="es-MX"/>
        </w:rPr>
        <w:t xml:space="preserve">obligado </w:t>
      </w:r>
      <w:r w:rsidR="00793A62">
        <w:rPr>
          <w:lang w:val="es-MX"/>
        </w:rPr>
        <w:t xml:space="preserve">a recoger el material del personal de la Biblioteca </w:t>
      </w:r>
      <w:r w:rsidR="00E50E74">
        <w:rPr>
          <w:lang w:val="es-MX"/>
        </w:rPr>
        <w:t>dentro de dos semanas</w:t>
      </w:r>
      <w:r w:rsidR="009C0BC9">
        <w:rPr>
          <w:lang w:val="es-MX"/>
        </w:rPr>
        <w:t xml:space="preserve">, a menos que hay restricciones </w:t>
      </w:r>
      <w:r w:rsidR="00AE53BA">
        <w:rPr>
          <w:lang w:val="es-MX"/>
        </w:rPr>
        <w:t>más</w:t>
      </w:r>
      <w:r w:rsidR="009C0BC9">
        <w:rPr>
          <w:lang w:val="es-MX"/>
        </w:rPr>
        <w:t xml:space="preserve"> estrictas en el material de</w:t>
      </w:r>
      <w:r w:rsidR="00D825DB">
        <w:rPr>
          <w:lang w:val="es-MX"/>
        </w:rPr>
        <w:t xml:space="preserve"> la biblioteca que prestó el material. </w:t>
      </w:r>
    </w:p>
    <w:p w14:paraId="7437F6D3" w14:textId="643E8A42" w:rsidR="00DC1F98" w:rsidRDefault="00D825DB" w:rsidP="007F6E18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El miembro estará obligado a devolver los materiales de </w:t>
      </w:r>
      <w:r w:rsidR="003B4CFA">
        <w:rPr>
          <w:lang w:val="es-MX"/>
        </w:rPr>
        <w:t>p</w:t>
      </w:r>
      <w:r>
        <w:rPr>
          <w:lang w:val="es-MX"/>
        </w:rPr>
        <w:t xml:space="preserve">réstamo </w:t>
      </w:r>
      <w:r w:rsidR="003B4CFA">
        <w:rPr>
          <w:lang w:val="es-MX"/>
        </w:rPr>
        <w:t>i</w:t>
      </w:r>
      <w:r>
        <w:rPr>
          <w:lang w:val="es-MX"/>
        </w:rPr>
        <w:t xml:space="preserve">nterbibliotecario </w:t>
      </w:r>
      <w:r w:rsidR="00C11726">
        <w:rPr>
          <w:lang w:val="es-MX"/>
        </w:rPr>
        <w:t>en condición buena antes de</w:t>
      </w:r>
      <w:r w:rsidR="00907C1D">
        <w:rPr>
          <w:lang w:val="es-MX"/>
        </w:rPr>
        <w:t xml:space="preserve"> la fecha de vencimiento. </w:t>
      </w:r>
      <w:r w:rsidR="00C76365">
        <w:rPr>
          <w:lang w:val="es-MX"/>
        </w:rPr>
        <w:t>El incumplimiento de estos requisitos resul</w:t>
      </w:r>
      <w:r w:rsidR="00430144">
        <w:rPr>
          <w:lang w:val="es-MX"/>
        </w:rPr>
        <w:t xml:space="preserve">tará en </w:t>
      </w:r>
      <w:r w:rsidR="00ED47DB">
        <w:rPr>
          <w:lang w:val="es-MX"/>
        </w:rPr>
        <w:t xml:space="preserve">multas para el miembro y/o una cuenta bloqueada. </w:t>
      </w:r>
    </w:p>
    <w:p w14:paraId="29F44F7E" w14:textId="773668EA" w:rsidR="00584BB0" w:rsidRPr="00496AE2" w:rsidRDefault="00584BB0" w:rsidP="00584BB0">
      <w:pPr>
        <w:pStyle w:val="ListParagraph"/>
        <w:numPr>
          <w:ilvl w:val="0"/>
          <w:numId w:val="20"/>
        </w:numPr>
        <w:rPr>
          <w:b/>
          <w:bCs/>
          <w:lang w:val="es-MX"/>
        </w:rPr>
      </w:pPr>
      <w:r w:rsidRPr="00496AE2">
        <w:rPr>
          <w:b/>
          <w:bCs/>
          <w:lang w:val="es-MX"/>
        </w:rPr>
        <w:t xml:space="preserve">Materiales </w:t>
      </w:r>
      <w:r w:rsidR="00C90AC4" w:rsidRPr="00496AE2">
        <w:rPr>
          <w:b/>
          <w:bCs/>
          <w:lang w:val="es-MX"/>
        </w:rPr>
        <w:t>para prestar</w:t>
      </w:r>
    </w:p>
    <w:p w14:paraId="76ED6843" w14:textId="760C3623" w:rsidR="00C90AC4" w:rsidRDefault="00C90AC4" w:rsidP="00C90AC4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Materiales </w:t>
      </w:r>
      <w:r w:rsidR="0065576B">
        <w:rPr>
          <w:lang w:val="es-MX"/>
        </w:rPr>
        <w:t xml:space="preserve">de la Biblioteca estarán disponibles </w:t>
      </w:r>
      <w:r w:rsidR="00001437">
        <w:rPr>
          <w:lang w:val="es-MX"/>
        </w:rPr>
        <w:t xml:space="preserve">para prestar, a menos que </w:t>
      </w:r>
      <w:r w:rsidR="00073C55">
        <w:rPr>
          <w:lang w:val="es-MX"/>
        </w:rPr>
        <w:t>están marcados como “material restringido”</w:t>
      </w:r>
      <w:r w:rsidR="00792304">
        <w:rPr>
          <w:lang w:val="es-MX"/>
        </w:rPr>
        <w:t xml:space="preserve">, como definido en esta Política de Préstamo Interbibliotecario. </w:t>
      </w:r>
    </w:p>
    <w:p w14:paraId="2128CFC3" w14:textId="0C2BD86C" w:rsidR="00792304" w:rsidRDefault="00792304" w:rsidP="00C90AC4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La </w:t>
      </w:r>
      <w:r w:rsidR="007B71B6">
        <w:rPr>
          <w:lang w:val="es-MX"/>
        </w:rPr>
        <w:t xml:space="preserve">Biblioteca </w:t>
      </w:r>
      <w:r w:rsidR="009C5CDB">
        <w:rPr>
          <w:lang w:val="es-MX"/>
        </w:rPr>
        <w:t xml:space="preserve">dará prioridad a </w:t>
      </w:r>
      <w:r w:rsidR="00D5341F">
        <w:rPr>
          <w:lang w:val="es-MX"/>
        </w:rPr>
        <w:t xml:space="preserve">la distribución de materiales a </w:t>
      </w:r>
      <w:r w:rsidR="00C05CAD">
        <w:rPr>
          <w:lang w:val="es-MX"/>
        </w:rPr>
        <w:t xml:space="preserve">los miembros de la Biblioteca Pública de Kyle, pero no </w:t>
      </w:r>
      <w:r w:rsidR="00437CE5">
        <w:rPr>
          <w:lang w:val="es-MX"/>
        </w:rPr>
        <w:t xml:space="preserve">excluirá </w:t>
      </w:r>
      <w:r w:rsidR="00EB0CAC">
        <w:rPr>
          <w:lang w:val="es-MX"/>
        </w:rPr>
        <w:t xml:space="preserve">materiales </w:t>
      </w:r>
      <w:r w:rsidR="00F96A95">
        <w:rPr>
          <w:lang w:val="es-MX"/>
        </w:rPr>
        <w:t xml:space="preserve">del préstamo interbibliotecario para el propósito de tenerlos disponibles para miembros de la Biblioteca Pública de Kyle. </w:t>
      </w:r>
    </w:p>
    <w:p w14:paraId="357A98A4" w14:textId="10F0DCF3" w:rsidR="007D251F" w:rsidRDefault="007D251F" w:rsidP="00C90AC4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La </w:t>
      </w:r>
      <w:r w:rsidR="00B83F90">
        <w:rPr>
          <w:lang w:val="es-MX"/>
        </w:rPr>
        <w:t xml:space="preserve">Biblioteca cumplirá con los requisitos establecidos en el Protocolo de Préstamo Interbibliotecario de Texas y el Código de Préstamo Interbibliotecario de los Estados Unidos. </w:t>
      </w:r>
    </w:p>
    <w:p w14:paraId="096507F6" w14:textId="666A2E71" w:rsidR="00B83F90" w:rsidRPr="006C5330" w:rsidRDefault="00956B29" w:rsidP="00956B29">
      <w:pPr>
        <w:pStyle w:val="ListParagraph"/>
        <w:numPr>
          <w:ilvl w:val="0"/>
          <w:numId w:val="20"/>
        </w:numPr>
        <w:rPr>
          <w:b/>
          <w:bCs/>
          <w:lang w:val="es-MX"/>
        </w:rPr>
      </w:pPr>
      <w:r w:rsidRPr="006C5330">
        <w:rPr>
          <w:b/>
          <w:bCs/>
          <w:lang w:val="es-MX"/>
        </w:rPr>
        <w:t>Materiales restringidos</w:t>
      </w:r>
    </w:p>
    <w:p w14:paraId="03409D42" w14:textId="6C48A984" w:rsidR="00956B29" w:rsidRDefault="00956B29" w:rsidP="00956B29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lastRenderedPageBreak/>
        <w:t>La Colección del Centro de Artes y Tecnología (ARTC)</w:t>
      </w:r>
      <w:r w:rsidR="003014AF">
        <w:rPr>
          <w:lang w:val="es-MX"/>
        </w:rPr>
        <w:t xml:space="preserve">, </w:t>
      </w:r>
      <w:r w:rsidR="003E62B7">
        <w:rPr>
          <w:lang w:val="es-MX"/>
        </w:rPr>
        <w:t xml:space="preserve">puntos de acceso wifi móviles </w:t>
      </w:r>
      <w:r w:rsidR="003040F2">
        <w:rPr>
          <w:lang w:val="es-MX"/>
        </w:rPr>
        <w:t xml:space="preserve">y </w:t>
      </w:r>
      <w:r w:rsidR="003E62B7">
        <w:rPr>
          <w:lang w:val="es-MX"/>
        </w:rPr>
        <w:t>portátiles</w:t>
      </w:r>
      <w:r w:rsidR="003040F2">
        <w:rPr>
          <w:lang w:val="es-MX"/>
        </w:rPr>
        <w:t xml:space="preserve"> Chromebook </w:t>
      </w:r>
      <w:r w:rsidR="00151D5B">
        <w:rPr>
          <w:lang w:val="es-MX"/>
        </w:rPr>
        <w:t xml:space="preserve">no están </w:t>
      </w:r>
      <w:r w:rsidR="00352FEA">
        <w:rPr>
          <w:lang w:val="es-MX"/>
        </w:rPr>
        <w:t xml:space="preserve">disponibles </w:t>
      </w:r>
      <w:r w:rsidR="00D41A03">
        <w:rPr>
          <w:lang w:val="es-MX"/>
        </w:rPr>
        <w:t xml:space="preserve">para el Programa de Préstamo Interbibliotecario. </w:t>
      </w:r>
    </w:p>
    <w:p w14:paraId="01315B6B" w14:textId="7C3479C8" w:rsidR="00D41A03" w:rsidRDefault="00D41A03" w:rsidP="00956B29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Hay materiales que son restringidos </w:t>
      </w:r>
      <w:r w:rsidR="00AF3620">
        <w:rPr>
          <w:lang w:val="es-MX"/>
        </w:rPr>
        <w:t>del Programa de Préstamo Interbibliotecario debido a l</w:t>
      </w:r>
      <w:r w:rsidR="00024DD8">
        <w:rPr>
          <w:lang w:val="es-MX"/>
        </w:rPr>
        <w:t>í</w:t>
      </w:r>
      <w:r w:rsidR="00AF3620">
        <w:rPr>
          <w:lang w:val="es-MX"/>
        </w:rPr>
        <w:t>mi</w:t>
      </w:r>
      <w:r w:rsidR="00CD1120">
        <w:rPr>
          <w:lang w:val="es-MX"/>
        </w:rPr>
        <w:t>tes, que incluyen:</w:t>
      </w:r>
    </w:p>
    <w:p w14:paraId="4F3279D5" w14:textId="6434F3A2" w:rsidR="00CD1120" w:rsidRDefault="00CD1120" w:rsidP="00CD112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Condición</w:t>
      </w:r>
    </w:p>
    <w:p w14:paraId="0F65E00F" w14:textId="757AAD70" w:rsidR="00CD1120" w:rsidRDefault="00CD1120" w:rsidP="00CD112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Edad del material</w:t>
      </w:r>
    </w:p>
    <w:p w14:paraId="3FCD3B67" w14:textId="5DBA05E8" w:rsidR="00CD1120" w:rsidRDefault="00CD1120" w:rsidP="00CD112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Tipo de material</w:t>
      </w:r>
    </w:p>
    <w:p w14:paraId="38E65804" w14:textId="6A018358" w:rsidR="00CD1120" w:rsidRDefault="007C7730" w:rsidP="00CD112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Rareza</w:t>
      </w:r>
    </w:p>
    <w:p w14:paraId="675C712E" w14:textId="7F0EA1F8" w:rsidR="007C7730" w:rsidRDefault="007C7730" w:rsidP="00CD112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Costo de reemplazo</w:t>
      </w:r>
    </w:p>
    <w:p w14:paraId="1D821960" w14:textId="0B35495A" w:rsidR="007C7730" w:rsidRDefault="007C7730" w:rsidP="00CD1120">
      <w:pPr>
        <w:pStyle w:val="ListParagraph"/>
        <w:numPr>
          <w:ilvl w:val="2"/>
          <w:numId w:val="20"/>
        </w:numPr>
        <w:rPr>
          <w:lang w:val="es-MX"/>
        </w:rPr>
      </w:pPr>
      <w:r>
        <w:rPr>
          <w:lang w:val="es-MX"/>
        </w:rPr>
        <w:t>Límites de envío</w:t>
      </w:r>
    </w:p>
    <w:p w14:paraId="3853F73E" w14:textId="57EEF1D2" w:rsidR="007C7730" w:rsidRPr="00753070" w:rsidRDefault="00505864" w:rsidP="00136298">
      <w:pPr>
        <w:pStyle w:val="ListParagraph"/>
        <w:numPr>
          <w:ilvl w:val="0"/>
          <w:numId w:val="20"/>
        </w:numPr>
        <w:rPr>
          <w:b/>
          <w:bCs/>
          <w:lang w:val="es-MX"/>
        </w:rPr>
      </w:pPr>
      <w:r w:rsidRPr="00753070">
        <w:rPr>
          <w:b/>
          <w:bCs/>
          <w:lang w:val="es-MX"/>
        </w:rPr>
        <w:t>Costos y Multas</w:t>
      </w:r>
    </w:p>
    <w:p w14:paraId="51C590CE" w14:textId="7AEF9CEB" w:rsidR="00505864" w:rsidRDefault="00505864" w:rsidP="00505864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 xml:space="preserve">El cliente </w:t>
      </w:r>
      <w:r w:rsidR="00CF6E55">
        <w:rPr>
          <w:lang w:val="es-MX"/>
        </w:rPr>
        <w:t>estará</w:t>
      </w:r>
      <w:r w:rsidR="002851DA">
        <w:rPr>
          <w:lang w:val="es-MX"/>
        </w:rPr>
        <w:t xml:space="preserve"> sujeto a </w:t>
      </w:r>
      <w:r w:rsidR="002516BE">
        <w:rPr>
          <w:lang w:val="es-MX"/>
        </w:rPr>
        <w:t xml:space="preserve">un costo de servicio detallado en la Lista de </w:t>
      </w:r>
      <w:r w:rsidR="005467B3">
        <w:rPr>
          <w:lang w:val="es-MX"/>
        </w:rPr>
        <w:t xml:space="preserve">Multas, Tarifas y Cargos </w:t>
      </w:r>
      <w:r w:rsidR="00A16621">
        <w:rPr>
          <w:lang w:val="es-MX"/>
        </w:rPr>
        <w:t xml:space="preserve">de la Biblioteca y cargos por </w:t>
      </w:r>
      <w:r w:rsidR="0074326F">
        <w:rPr>
          <w:lang w:val="es-MX"/>
        </w:rPr>
        <w:t>los materiales</w:t>
      </w:r>
      <w:r w:rsidR="00FF0356">
        <w:rPr>
          <w:lang w:val="es-MX"/>
        </w:rPr>
        <w:t xml:space="preserve"> pedidos por préstamo interbibliotecario. E</w:t>
      </w:r>
      <w:r w:rsidR="00067A2D">
        <w:rPr>
          <w:lang w:val="es-MX"/>
        </w:rPr>
        <w:t xml:space="preserve">ste cargo </w:t>
      </w:r>
      <w:r w:rsidR="00DB5D53">
        <w:rPr>
          <w:lang w:val="es-MX"/>
        </w:rPr>
        <w:t xml:space="preserve">se </w:t>
      </w:r>
      <w:r w:rsidR="0018615A">
        <w:rPr>
          <w:lang w:val="es-MX"/>
        </w:rPr>
        <w:t>paga</w:t>
      </w:r>
      <w:r w:rsidR="006B5FD3">
        <w:rPr>
          <w:lang w:val="es-MX"/>
        </w:rPr>
        <w:t xml:space="preserve">rá </w:t>
      </w:r>
      <w:r w:rsidR="003758B0">
        <w:rPr>
          <w:lang w:val="es-MX"/>
        </w:rPr>
        <w:t>en el</w:t>
      </w:r>
      <w:r w:rsidR="00067A2D">
        <w:rPr>
          <w:lang w:val="es-MX"/>
        </w:rPr>
        <w:t xml:space="preserve"> momento</w:t>
      </w:r>
      <w:r w:rsidR="003758B0">
        <w:rPr>
          <w:lang w:val="es-MX"/>
        </w:rPr>
        <w:t xml:space="preserve"> en</w:t>
      </w:r>
      <w:r w:rsidR="00067A2D">
        <w:rPr>
          <w:lang w:val="es-MX"/>
        </w:rPr>
        <w:t xml:space="preserve"> que el usuario reciba los materiales de préstamo interbibliotecario. </w:t>
      </w:r>
    </w:p>
    <w:p w14:paraId="4D826878" w14:textId="5EA3F05C" w:rsidR="00FB7C19" w:rsidRDefault="00FB7C19" w:rsidP="00505864">
      <w:pPr>
        <w:pStyle w:val="ListParagraph"/>
        <w:numPr>
          <w:ilvl w:val="1"/>
          <w:numId w:val="20"/>
        </w:numPr>
        <w:rPr>
          <w:lang w:val="es-MX"/>
        </w:rPr>
      </w:pPr>
      <w:r>
        <w:rPr>
          <w:lang w:val="es-MX"/>
        </w:rPr>
        <w:t>La Biblioteca no cobrará</w:t>
      </w:r>
      <w:r w:rsidR="006F73E1">
        <w:rPr>
          <w:lang w:val="es-MX"/>
        </w:rPr>
        <w:t xml:space="preserve"> a otras bibliotecas por el préstamo de materiales. </w:t>
      </w:r>
    </w:p>
    <w:p w14:paraId="18C083CF" w14:textId="1FE94981" w:rsidR="006F73E1" w:rsidRPr="00753070" w:rsidRDefault="00D77340" w:rsidP="006F73E1">
      <w:pPr>
        <w:pStyle w:val="ListParagraph"/>
        <w:numPr>
          <w:ilvl w:val="0"/>
          <w:numId w:val="20"/>
        </w:numPr>
        <w:rPr>
          <w:b/>
          <w:bCs/>
          <w:lang w:val="es-MX"/>
        </w:rPr>
      </w:pPr>
      <w:r w:rsidRPr="00753070">
        <w:rPr>
          <w:b/>
          <w:bCs/>
          <w:lang w:val="es-MX"/>
        </w:rPr>
        <w:t xml:space="preserve">Materiales perdidos o dañados de préstamo interbibliotecario. </w:t>
      </w:r>
    </w:p>
    <w:p w14:paraId="7B57933D" w14:textId="77777777" w:rsidR="009479F4" w:rsidRDefault="00831C11" w:rsidP="00753070">
      <w:pPr>
        <w:ind w:left="720" w:firstLine="0"/>
        <w:rPr>
          <w:lang w:val="es-MX"/>
        </w:rPr>
      </w:pPr>
      <w:r>
        <w:rPr>
          <w:lang w:val="es-MX"/>
        </w:rPr>
        <w:t xml:space="preserve">Las multas asociadas con materiales perdidos o dañados </w:t>
      </w:r>
      <w:r w:rsidR="009479F4">
        <w:rPr>
          <w:lang w:val="es-MX"/>
        </w:rPr>
        <w:t>se identificarán por la biblioteca prestataria.</w:t>
      </w:r>
    </w:p>
    <w:p w14:paraId="7B40BC62" w14:textId="77777777" w:rsidR="00DD659F" w:rsidRDefault="00DD659F" w:rsidP="00DD659F">
      <w:pPr>
        <w:rPr>
          <w:lang w:val="es-MX"/>
        </w:rPr>
      </w:pPr>
    </w:p>
    <w:p w14:paraId="5EF62DCD" w14:textId="77777777" w:rsidR="00DD659F" w:rsidRPr="00B75599" w:rsidRDefault="00DD659F" w:rsidP="007255D2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B75599">
        <w:rPr>
          <w:rFonts w:asciiTheme="majorHAnsi" w:hAnsiTheme="majorHAnsi"/>
          <w:color w:val="156082" w:themeColor="accent1"/>
          <w:sz w:val="32"/>
          <w:szCs w:val="32"/>
          <w:lang w:val="es-MX"/>
        </w:rPr>
        <w:t>Confidencialidad de clientes</w:t>
      </w:r>
    </w:p>
    <w:p w14:paraId="2E31E311" w14:textId="77777777" w:rsidR="00DD659F" w:rsidRPr="00880201" w:rsidRDefault="00DD659F" w:rsidP="00DD659F">
      <w:pPr>
        <w:pStyle w:val="ListParagraph"/>
        <w:numPr>
          <w:ilvl w:val="0"/>
          <w:numId w:val="21"/>
        </w:numPr>
        <w:rPr>
          <w:b/>
          <w:bCs/>
          <w:lang w:val="es-MX"/>
        </w:rPr>
      </w:pPr>
      <w:r w:rsidRPr="00880201">
        <w:rPr>
          <w:b/>
          <w:bCs/>
          <w:lang w:val="es-MX"/>
        </w:rPr>
        <w:t>Política general</w:t>
      </w:r>
    </w:p>
    <w:p w14:paraId="0563B417" w14:textId="2C2D2414" w:rsidR="00831C11" w:rsidRDefault="00DD659F" w:rsidP="002B540B">
      <w:pPr>
        <w:ind w:left="720" w:firstLine="0"/>
        <w:rPr>
          <w:lang w:val="es-MX"/>
        </w:rPr>
      </w:pPr>
      <w:r>
        <w:rPr>
          <w:lang w:val="es-MX"/>
        </w:rPr>
        <w:t xml:space="preserve">La Biblioteca Pública de Kyle (Biblioteca) se compromete a </w:t>
      </w:r>
      <w:r w:rsidR="00277E43">
        <w:rPr>
          <w:lang w:val="es-MX"/>
        </w:rPr>
        <w:t xml:space="preserve">la protección de los derechos a privacidad </w:t>
      </w:r>
      <w:r w:rsidR="003A057C">
        <w:rPr>
          <w:lang w:val="es-MX"/>
        </w:rPr>
        <w:t xml:space="preserve">en el uso de recursos bibliotecarios de </w:t>
      </w:r>
      <w:r w:rsidR="00277E43">
        <w:rPr>
          <w:lang w:val="es-MX"/>
        </w:rPr>
        <w:t xml:space="preserve">todos los clientes de la </w:t>
      </w:r>
      <w:r w:rsidR="003A057C">
        <w:rPr>
          <w:lang w:val="es-MX"/>
        </w:rPr>
        <w:t>Biblioteca.</w:t>
      </w:r>
    </w:p>
    <w:p w14:paraId="23D932B6" w14:textId="7ED8CAEE" w:rsidR="003A057C" w:rsidRDefault="00D17A7E" w:rsidP="003A057C">
      <w:pPr>
        <w:pStyle w:val="ListParagraph"/>
        <w:numPr>
          <w:ilvl w:val="1"/>
          <w:numId w:val="21"/>
        </w:numPr>
        <w:rPr>
          <w:lang w:val="es-MX"/>
        </w:rPr>
      </w:pPr>
      <w:r>
        <w:rPr>
          <w:lang w:val="es-MX"/>
        </w:rPr>
        <w:t xml:space="preserve">Información y </w:t>
      </w:r>
      <w:r w:rsidR="00087905">
        <w:rPr>
          <w:lang w:val="es-MX"/>
        </w:rPr>
        <w:t>registros de clientes se consideran confi</w:t>
      </w:r>
      <w:r w:rsidR="009510E3">
        <w:rPr>
          <w:lang w:val="es-MX"/>
        </w:rPr>
        <w:t xml:space="preserve">dencial y se los </w:t>
      </w:r>
      <w:r w:rsidR="008A2E2C">
        <w:rPr>
          <w:lang w:val="es-MX"/>
        </w:rPr>
        <w:t>divulga</w:t>
      </w:r>
      <w:r w:rsidR="009510E3">
        <w:rPr>
          <w:lang w:val="es-MX"/>
        </w:rPr>
        <w:t xml:space="preserve">rán solo al cliente. </w:t>
      </w:r>
    </w:p>
    <w:p w14:paraId="21829678" w14:textId="5DA7B9C4" w:rsidR="009510E3" w:rsidRDefault="009510E3" w:rsidP="003A057C">
      <w:pPr>
        <w:pStyle w:val="ListParagraph"/>
        <w:numPr>
          <w:ilvl w:val="1"/>
          <w:numId w:val="21"/>
        </w:numPr>
        <w:rPr>
          <w:lang w:val="es-MX"/>
        </w:rPr>
      </w:pPr>
      <w:r>
        <w:rPr>
          <w:lang w:val="es-MX"/>
        </w:rPr>
        <w:t xml:space="preserve">Los registros de la Biblioteca solo se usarán </w:t>
      </w:r>
      <w:r w:rsidR="00A07E34">
        <w:rPr>
          <w:lang w:val="es-MX"/>
        </w:rPr>
        <w:t xml:space="preserve">para </w:t>
      </w:r>
      <w:r w:rsidR="00C50D0C">
        <w:rPr>
          <w:lang w:val="es-MX"/>
        </w:rPr>
        <w:t xml:space="preserve">hacer negocio de la Biblioteca. </w:t>
      </w:r>
    </w:p>
    <w:p w14:paraId="20ECAFFF" w14:textId="3AD5275B" w:rsidR="00C50D0C" w:rsidRDefault="00FA36A9" w:rsidP="003A057C">
      <w:pPr>
        <w:pStyle w:val="ListParagraph"/>
        <w:numPr>
          <w:ilvl w:val="1"/>
          <w:numId w:val="21"/>
        </w:numPr>
        <w:rPr>
          <w:lang w:val="es-MX"/>
        </w:rPr>
      </w:pPr>
      <w:r>
        <w:rPr>
          <w:lang w:val="es-MX"/>
        </w:rPr>
        <w:t xml:space="preserve">Los registros de la Biblioteca solo se </w:t>
      </w:r>
      <w:r w:rsidR="008A2E2C">
        <w:rPr>
          <w:lang w:val="es-MX"/>
        </w:rPr>
        <w:t>divulga</w:t>
      </w:r>
      <w:r w:rsidR="00C236C0">
        <w:rPr>
          <w:lang w:val="es-MX"/>
        </w:rPr>
        <w:t xml:space="preserve">rán bajo orden de un corte, </w:t>
      </w:r>
      <w:r w:rsidR="001F3FDF">
        <w:rPr>
          <w:lang w:val="es-US"/>
        </w:rPr>
        <w:t xml:space="preserve">citación </w:t>
      </w:r>
      <w:r w:rsidR="002B540B">
        <w:rPr>
          <w:lang w:val="es-MX"/>
        </w:rPr>
        <w:t>u</w:t>
      </w:r>
      <w:r w:rsidR="00C236C0">
        <w:rPr>
          <w:lang w:val="es-MX"/>
        </w:rPr>
        <w:t xml:space="preserve"> orden de arresto </w:t>
      </w:r>
      <w:r w:rsidR="003D52CD">
        <w:rPr>
          <w:lang w:val="es-MX"/>
        </w:rPr>
        <w:t xml:space="preserve">como detallado en el estatuto estatal, </w:t>
      </w:r>
      <w:r w:rsidR="002B540B">
        <w:rPr>
          <w:lang w:val="es-MX"/>
        </w:rPr>
        <w:t>Código</w:t>
      </w:r>
      <w:r w:rsidR="003D52CD">
        <w:rPr>
          <w:lang w:val="es-MX"/>
        </w:rPr>
        <w:t xml:space="preserve"> Gubernamental de Texas, Sección 552.124 y las </w:t>
      </w:r>
      <w:r w:rsidR="007471FC">
        <w:rPr>
          <w:lang w:val="es-MX"/>
        </w:rPr>
        <w:t>disposiciones</w:t>
      </w:r>
      <w:r w:rsidR="003D52CD">
        <w:rPr>
          <w:lang w:val="es-MX"/>
        </w:rPr>
        <w:t xml:space="preserve"> </w:t>
      </w:r>
      <w:r w:rsidR="006B2DEB">
        <w:rPr>
          <w:lang w:val="es-MX"/>
        </w:rPr>
        <w:t xml:space="preserve">de </w:t>
      </w:r>
      <w:r w:rsidR="00AC62C1">
        <w:rPr>
          <w:lang w:val="es-MX"/>
        </w:rPr>
        <w:t xml:space="preserve">vigilancia incluidas en </w:t>
      </w:r>
      <w:r w:rsidR="00054A51">
        <w:rPr>
          <w:lang w:val="es-MX"/>
        </w:rPr>
        <w:t xml:space="preserve">la Ley </w:t>
      </w:r>
      <w:r w:rsidR="00AC62C1">
        <w:rPr>
          <w:lang w:val="es-MX"/>
        </w:rPr>
        <w:t>USA PATRIOT (Ley Pública 107-56</w:t>
      </w:r>
      <w:r w:rsidR="000C73F3">
        <w:rPr>
          <w:lang w:val="es-MX"/>
        </w:rPr>
        <w:t>.</w:t>
      </w:r>
    </w:p>
    <w:p w14:paraId="4C499E8F" w14:textId="77C03C17" w:rsidR="000C73F3" w:rsidRPr="002B540B" w:rsidRDefault="000C73F3" w:rsidP="002B540B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2B540B">
        <w:rPr>
          <w:rFonts w:asciiTheme="majorHAnsi" w:hAnsiTheme="majorHAnsi"/>
          <w:color w:val="156082" w:themeColor="accent1"/>
          <w:sz w:val="32"/>
          <w:szCs w:val="32"/>
          <w:lang w:val="es-MX"/>
        </w:rPr>
        <w:lastRenderedPageBreak/>
        <w:t>Uso del Internet y las Computadoras</w:t>
      </w:r>
    </w:p>
    <w:p w14:paraId="1576E8C7" w14:textId="459C049A" w:rsidR="000C73F3" w:rsidRPr="00961D6D" w:rsidRDefault="000C73F3" w:rsidP="000C73F3">
      <w:pPr>
        <w:pStyle w:val="ListParagraph"/>
        <w:numPr>
          <w:ilvl w:val="0"/>
          <w:numId w:val="22"/>
        </w:numPr>
        <w:rPr>
          <w:b/>
          <w:bCs/>
          <w:lang w:val="es-MX"/>
        </w:rPr>
      </w:pPr>
      <w:r w:rsidRPr="00961D6D">
        <w:rPr>
          <w:b/>
          <w:bCs/>
          <w:lang w:val="es-MX"/>
        </w:rPr>
        <w:t>Política General</w:t>
      </w:r>
    </w:p>
    <w:p w14:paraId="3FE7BE17" w14:textId="1A4B9670" w:rsidR="009E246C" w:rsidRDefault="000C73F3" w:rsidP="00961D6D">
      <w:pPr>
        <w:pStyle w:val="ListParagraph"/>
        <w:ind w:firstLine="0"/>
        <w:rPr>
          <w:lang w:val="es-MX"/>
        </w:rPr>
      </w:pPr>
      <w:r>
        <w:rPr>
          <w:lang w:val="es-MX"/>
        </w:rPr>
        <w:t>La Biblioteca Pública de Kyle (</w:t>
      </w:r>
      <w:r w:rsidR="004A0006">
        <w:rPr>
          <w:lang w:val="es-MX"/>
        </w:rPr>
        <w:t>Biblioteca</w:t>
      </w:r>
      <w:r>
        <w:rPr>
          <w:lang w:val="es-MX"/>
        </w:rPr>
        <w:t xml:space="preserve">) provee acceso gratuito </w:t>
      </w:r>
      <w:r w:rsidR="00433B7F">
        <w:rPr>
          <w:lang w:val="es-MX"/>
        </w:rPr>
        <w:t xml:space="preserve">a recursos del internet al público y </w:t>
      </w:r>
      <w:r w:rsidR="00752CDC">
        <w:rPr>
          <w:lang w:val="es-MX"/>
        </w:rPr>
        <w:t>sostiene y</w:t>
      </w:r>
      <w:r w:rsidR="00D15C4F">
        <w:rPr>
          <w:lang w:val="es-MX"/>
        </w:rPr>
        <w:t xml:space="preserve"> </w:t>
      </w:r>
      <w:r w:rsidR="00F8612E">
        <w:rPr>
          <w:lang w:val="es-MX"/>
        </w:rPr>
        <w:t xml:space="preserve">afirma </w:t>
      </w:r>
      <w:r w:rsidR="004A0006">
        <w:rPr>
          <w:lang w:val="es-MX"/>
        </w:rPr>
        <w:t xml:space="preserve">el derecho de cada cliente a tener acceso a material </w:t>
      </w:r>
      <w:r w:rsidR="00650CFA">
        <w:rPr>
          <w:lang w:val="es-MX"/>
        </w:rPr>
        <w:t xml:space="preserve">protegido por la Constitución de acuerdo con </w:t>
      </w:r>
      <w:r w:rsidR="00CF5495">
        <w:rPr>
          <w:lang w:val="es-MX"/>
        </w:rPr>
        <w:t xml:space="preserve">la Declaración de Derechos Bibliotecarios de la </w:t>
      </w:r>
      <w:r w:rsidR="00C0337A">
        <w:rPr>
          <w:lang w:val="es-MX"/>
        </w:rPr>
        <w:t>Asociación</w:t>
      </w:r>
      <w:r w:rsidR="00CF5495">
        <w:rPr>
          <w:lang w:val="es-MX"/>
        </w:rPr>
        <w:t xml:space="preserve"> de Bibliotecas </w:t>
      </w:r>
      <w:r w:rsidR="00C0337A">
        <w:rPr>
          <w:lang w:val="es-MX"/>
        </w:rPr>
        <w:t xml:space="preserve">Estadounidenses. </w:t>
      </w:r>
      <w:r w:rsidR="00D57FEE">
        <w:rPr>
          <w:lang w:val="es-MX"/>
        </w:rPr>
        <w:t>Los clientes que usan los sistemas y recursos de tecnología de la Biblioteca</w:t>
      </w:r>
      <w:r w:rsidR="002A0C3C">
        <w:rPr>
          <w:lang w:val="es-MX"/>
        </w:rPr>
        <w:t xml:space="preserve">, incluso el </w:t>
      </w:r>
      <w:r w:rsidR="004E68B7">
        <w:rPr>
          <w:lang w:val="es-MX"/>
        </w:rPr>
        <w:t>wifi</w:t>
      </w:r>
      <w:r w:rsidR="002A0C3C">
        <w:rPr>
          <w:lang w:val="es-MX"/>
        </w:rPr>
        <w:t xml:space="preserve">, o las computadoras de la Biblioteca </w:t>
      </w:r>
      <w:r w:rsidR="001D02E2">
        <w:rPr>
          <w:lang w:val="es-MX"/>
        </w:rPr>
        <w:t xml:space="preserve">para uso público, deben aceptar </w:t>
      </w:r>
      <w:r w:rsidR="00794697">
        <w:rPr>
          <w:lang w:val="es-MX"/>
        </w:rPr>
        <w:t xml:space="preserve">a cumplir con todas las políticas de la Biblioteca. </w:t>
      </w:r>
    </w:p>
    <w:p w14:paraId="1C21A4B9" w14:textId="53B4ED31" w:rsidR="009E246C" w:rsidRDefault="009E246C" w:rsidP="009E246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MX"/>
        </w:rPr>
        <w:t xml:space="preserve">La Administración de la Biblioteca </w:t>
      </w:r>
      <w:r w:rsidR="005E2764">
        <w:rPr>
          <w:lang w:val="es-MX"/>
        </w:rPr>
        <w:t xml:space="preserve">reserva el derecho de imponer </w:t>
      </w:r>
      <w:r w:rsidR="00961D6D">
        <w:rPr>
          <w:lang w:val="es-MX"/>
        </w:rPr>
        <w:t>límites</w:t>
      </w:r>
      <w:r w:rsidR="005E2764">
        <w:rPr>
          <w:lang w:val="es-MX"/>
        </w:rPr>
        <w:t xml:space="preserve"> o </w:t>
      </w:r>
      <w:r w:rsidR="00845016">
        <w:rPr>
          <w:lang w:val="es-MX"/>
        </w:rPr>
        <w:t xml:space="preserve">sesión(es) </w:t>
      </w:r>
      <w:r w:rsidR="00CA5072">
        <w:rPr>
          <w:lang w:val="es-MX"/>
        </w:rPr>
        <w:t>en el</w:t>
      </w:r>
      <w:r w:rsidR="00845016">
        <w:rPr>
          <w:lang w:val="es-MX"/>
        </w:rPr>
        <w:t xml:space="preserve"> uso del internet </w:t>
      </w:r>
      <w:r w:rsidR="009D356F">
        <w:rPr>
          <w:lang w:val="es-MX"/>
        </w:rPr>
        <w:t>en las computador</w:t>
      </w:r>
      <w:r w:rsidR="00AF6C83">
        <w:rPr>
          <w:lang w:val="es-MX"/>
        </w:rPr>
        <w:t>a</w:t>
      </w:r>
      <w:r w:rsidR="009D356F">
        <w:rPr>
          <w:lang w:val="es-MX"/>
        </w:rPr>
        <w:t>s y sistemas de redes de</w:t>
      </w:r>
      <w:r w:rsidR="00D935D7">
        <w:rPr>
          <w:lang w:val="es-MX"/>
        </w:rPr>
        <w:t xml:space="preserve"> la Biblioteca que un cliente pued</w:t>
      </w:r>
      <w:r w:rsidR="00611F10">
        <w:rPr>
          <w:lang w:val="es-MX"/>
        </w:rPr>
        <w:t>a</w:t>
      </w:r>
      <w:r w:rsidR="00D935D7">
        <w:rPr>
          <w:lang w:val="es-MX"/>
        </w:rPr>
        <w:t xml:space="preserve"> tener en un día. </w:t>
      </w:r>
    </w:p>
    <w:p w14:paraId="1DE85B9F" w14:textId="33D3B236" w:rsidR="00BA779F" w:rsidRPr="00982A36" w:rsidRDefault="00BA779F" w:rsidP="009E246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MX"/>
        </w:rPr>
        <w:t xml:space="preserve">La </w:t>
      </w:r>
      <w:proofErr w:type="spellStart"/>
      <w:r>
        <w:rPr>
          <w:lang w:val="es-MX"/>
        </w:rPr>
        <w:t>Administraci</w:t>
      </w:r>
      <w:r>
        <w:rPr>
          <w:lang w:val="es-US"/>
        </w:rPr>
        <w:t>ón</w:t>
      </w:r>
      <w:proofErr w:type="spellEnd"/>
      <w:r>
        <w:rPr>
          <w:lang w:val="es-US"/>
        </w:rPr>
        <w:t xml:space="preserve"> de la Biblioteca</w:t>
      </w:r>
      <w:r w:rsidR="002F061C">
        <w:rPr>
          <w:lang w:val="es-US"/>
        </w:rPr>
        <w:t xml:space="preserve"> se</w:t>
      </w:r>
      <w:r>
        <w:rPr>
          <w:lang w:val="es-US"/>
        </w:rPr>
        <w:t xml:space="preserve"> reserva el derecho </w:t>
      </w:r>
      <w:r w:rsidR="004A02C1">
        <w:rPr>
          <w:lang w:val="es-US"/>
        </w:rPr>
        <w:t>de establecer políticas gobernantes de</w:t>
      </w:r>
      <w:r w:rsidR="00B76D32">
        <w:rPr>
          <w:lang w:val="es-US"/>
        </w:rPr>
        <w:t xml:space="preserve">l uso del internet y consecuencias para </w:t>
      </w:r>
      <w:r w:rsidR="00961D6D">
        <w:rPr>
          <w:lang w:val="es-US"/>
        </w:rPr>
        <w:t>más</w:t>
      </w:r>
      <w:r w:rsidR="00B76D32">
        <w:rPr>
          <w:lang w:val="es-US"/>
        </w:rPr>
        <w:t xml:space="preserve"> uso consistente con reglas y leyes aplicables. </w:t>
      </w:r>
    </w:p>
    <w:p w14:paraId="4B2EF42F" w14:textId="1436E5F6" w:rsidR="00982A36" w:rsidRPr="00350D6B" w:rsidRDefault="00613625" w:rsidP="009E246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US"/>
        </w:rPr>
        <w:t xml:space="preserve">El incumplimiento </w:t>
      </w:r>
      <w:r w:rsidR="005C5669">
        <w:rPr>
          <w:lang w:val="es-US"/>
        </w:rPr>
        <w:t xml:space="preserve">con reglas y políticas de la Biblioteca puede resultar en la perdida de privilegios de acceso </w:t>
      </w:r>
      <w:r w:rsidR="007560FA">
        <w:rPr>
          <w:lang w:val="es-US"/>
        </w:rPr>
        <w:t xml:space="preserve">a computadoras, </w:t>
      </w:r>
      <w:r w:rsidR="00CA6C7D">
        <w:rPr>
          <w:lang w:val="es-US"/>
        </w:rPr>
        <w:t xml:space="preserve">privilegios de la biblioteca y </w:t>
      </w:r>
      <w:r w:rsidR="00A91D1C">
        <w:rPr>
          <w:lang w:val="es-US"/>
        </w:rPr>
        <w:t xml:space="preserve">un informe a </w:t>
      </w:r>
      <w:r w:rsidR="00350D6B">
        <w:rPr>
          <w:lang w:val="es-US"/>
        </w:rPr>
        <w:t xml:space="preserve">la policía. </w:t>
      </w:r>
    </w:p>
    <w:p w14:paraId="344221CF" w14:textId="0B96AC22" w:rsidR="00CE5443" w:rsidRPr="00356079" w:rsidRDefault="00350D6B" w:rsidP="0010319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US"/>
        </w:rPr>
        <w:t xml:space="preserve">Los clientes crean, guardan y usan archivos personales </w:t>
      </w:r>
      <w:r w:rsidR="00CE5443">
        <w:rPr>
          <w:lang w:val="es-US"/>
        </w:rPr>
        <w:t xml:space="preserve">bajo su propia responsabilidad. </w:t>
      </w:r>
      <w:r w:rsidR="0010319C">
        <w:rPr>
          <w:lang w:val="es-US"/>
        </w:rPr>
        <w:t>La Biblioteca no es responsable de daño a</w:t>
      </w:r>
      <w:r w:rsidR="00766156">
        <w:rPr>
          <w:lang w:val="es-US"/>
        </w:rPr>
        <w:t xml:space="preserve"> los archivos del cliente, una </w:t>
      </w:r>
      <w:r w:rsidR="00912FAA">
        <w:rPr>
          <w:lang w:val="es-US"/>
        </w:rPr>
        <w:t>pérdida</w:t>
      </w:r>
      <w:r w:rsidR="00766156">
        <w:rPr>
          <w:lang w:val="es-US"/>
        </w:rPr>
        <w:t xml:space="preserve"> de dat</w:t>
      </w:r>
      <w:r w:rsidR="00356079">
        <w:rPr>
          <w:lang w:val="es-US"/>
        </w:rPr>
        <w:t>os</w:t>
      </w:r>
      <w:r w:rsidR="00766156">
        <w:rPr>
          <w:lang w:val="es-US"/>
        </w:rPr>
        <w:t xml:space="preserve"> o </w:t>
      </w:r>
      <w:r w:rsidR="00D2360C">
        <w:rPr>
          <w:lang w:val="es-US"/>
        </w:rPr>
        <w:t xml:space="preserve">la responsabilidad que puede provenir del uso de una computadora de la Biblioteca por parte del cliente. </w:t>
      </w:r>
    </w:p>
    <w:p w14:paraId="40B4EEAD" w14:textId="413E80E0" w:rsidR="00356079" w:rsidRPr="0037004F" w:rsidRDefault="00356079" w:rsidP="0010319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US"/>
        </w:rPr>
        <w:t xml:space="preserve">Los clientes pueden traer sus propios </w:t>
      </w:r>
      <w:r w:rsidR="00F27832">
        <w:rPr>
          <w:lang w:val="es-US"/>
        </w:rPr>
        <w:t>lectores USB o CD/DVD</w:t>
      </w:r>
      <w:r w:rsidR="0037004F">
        <w:rPr>
          <w:lang w:val="es-US"/>
        </w:rPr>
        <w:t xml:space="preserve"> para usar con una computadora. </w:t>
      </w:r>
    </w:p>
    <w:p w14:paraId="3D8BCCF9" w14:textId="4FE18563" w:rsidR="0037004F" w:rsidRPr="00A706B7" w:rsidRDefault="0037004F" w:rsidP="0010319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US"/>
        </w:rPr>
        <w:t xml:space="preserve">Los </w:t>
      </w:r>
      <w:r w:rsidR="00487939">
        <w:rPr>
          <w:lang w:val="es-US"/>
        </w:rPr>
        <w:t xml:space="preserve">clientes que imprimen a </w:t>
      </w:r>
      <w:r w:rsidR="00B515FF">
        <w:rPr>
          <w:lang w:val="es-US"/>
        </w:rPr>
        <w:t>las impresoras de la biblioteca son responsables de todos los cargos de impresión, incluso p</w:t>
      </w:r>
      <w:r w:rsidR="000B15FC">
        <w:rPr>
          <w:lang w:val="es-US"/>
        </w:rPr>
        <w:t>á</w:t>
      </w:r>
      <w:r w:rsidR="00B515FF">
        <w:rPr>
          <w:lang w:val="es-US"/>
        </w:rPr>
        <w:t xml:space="preserve">ginas </w:t>
      </w:r>
      <w:r w:rsidR="003326EB">
        <w:rPr>
          <w:lang w:val="es-US"/>
        </w:rPr>
        <w:t>impr</w:t>
      </w:r>
      <w:r w:rsidR="000B15FC">
        <w:rPr>
          <w:lang w:val="es-US"/>
        </w:rPr>
        <w:t>esa</w:t>
      </w:r>
      <w:r w:rsidR="003326EB">
        <w:rPr>
          <w:lang w:val="es-US"/>
        </w:rPr>
        <w:t xml:space="preserve">s por error del usuario. Se debe pagar al momento de servicio. </w:t>
      </w:r>
    </w:p>
    <w:p w14:paraId="61BACB69" w14:textId="7721EFDD" w:rsidR="00A706B7" w:rsidRPr="002053F6" w:rsidRDefault="00A706B7" w:rsidP="0010319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US"/>
        </w:rPr>
        <w:t>Los clientes deben usar audiófonos cuando</w:t>
      </w:r>
      <w:r w:rsidR="00AE25C4">
        <w:rPr>
          <w:lang w:val="es-US"/>
        </w:rPr>
        <w:t xml:space="preserve"> escuchan </w:t>
      </w:r>
      <w:r w:rsidR="002C2E13">
        <w:rPr>
          <w:lang w:val="es-US"/>
        </w:rPr>
        <w:t xml:space="preserve">contenido audio en computadoras y dispositivos, y deben </w:t>
      </w:r>
      <w:r w:rsidR="002A46F9">
        <w:rPr>
          <w:lang w:val="es-US"/>
        </w:rPr>
        <w:t xml:space="preserve">mantener un volumen bastante bajo para que no </w:t>
      </w:r>
      <w:r w:rsidR="00AD1A30">
        <w:rPr>
          <w:lang w:val="es-US"/>
        </w:rPr>
        <w:t>moleste</w:t>
      </w:r>
      <w:r w:rsidR="002A46F9">
        <w:rPr>
          <w:lang w:val="es-US"/>
        </w:rPr>
        <w:t xml:space="preserve"> a los demás. </w:t>
      </w:r>
    </w:p>
    <w:p w14:paraId="02DC0EFA" w14:textId="700E8286" w:rsidR="002053F6" w:rsidRPr="00FD59D8" w:rsidRDefault="002053F6" w:rsidP="0010319C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US"/>
        </w:rPr>
        <w:t xml:space="preserve">Es la responsabilidad del padre o cuidador de guiar </w:t>
      </w:r>
      <w:r w:rsidR="00FD59D8">
        <w:rPr>
          <w:lang w:val="es-US"/>
        </w:rPr>
        <w:t xml:space="preserve">el uso del internet de su niño, y estar cerca del niño cuando usan las computadoras de la Biblioteca. </w:t>
      </w:r>
    </w:p>
    <w:p w14:paraId="0C611EAF" w14:textId="0E6ED0B5" w:rsidR="00FD59D8" w:rsidRPr="00436BAE" w:rsidRDefault="00FD59D8" w:rsidP="00FD59D8">
      <w:pPr>
        <w:pStyle w:val="ListParagraph"/>
        <w:numPr>
          <w:ilvl w:val="0"/>
          <w:numId w:val="21"/>
        </w:numPr>
        <w:rPr>
          <w:b/>
          <w:bCs/>
          <w:lang w:val="es-MX"/>
        </w:rPr>
      </w:pPr>
      <w:r w:rsidRPr="00436BAE">
        <w:rPr>
          <w:b/>
          <w:bCs/>
          <w:lang w:val="es-MX"/>
        </w:rPr>
        <w:lastRenderedPageBreak/>
        <w:t xml:space="preserve">Uso prohibido </w:t>
      </w:r>
    </w:p>
    <w:p w14:paraId="36F4DA28" w14:textId="32A92E7B" w:rsidR="00FD59D8" w:rsidRDefault="00662CBF" w:rsidP="00961D6D">
      <w:pPr>
        <w:ind w:left="720" w:firstLine="0"/>
        <w:rPr>
          <w:lang w:val="es-MX"/>
        </w:rPr>
      </w:pPr>
      <w:r>
        <w:rPr>
          <w:lang w:val="es-MX"/>
        </w:rPr>
        <w:t xml:space="preserve">No se puede usar los sistemas de redes y las computadoras de la Biblioteca para obtener acceso no autorizado </w:t>
      </w:r>
      <w:r w:rsidR="0000551D">
        <w:rPr>
          <w:lang w:val="es-MX"/>
        </w:rPr>
        <w:t xml:space="preserve">a archivos o redes restringidos, o para cualquier propósito que viola </w:t>
      </w:r>
      <w:r w:rsidR="002012C2">
        <w:rPr>
          <w:lang w:val="es-MX"/>
        </w:rPr>
        <w:t>leyes federales, estatales o locales</w:t>
      </w:r>
      <w:r w:rsidR="003E0E4B">
        <w:rPr>
          <w:lang w:val="es-MX"/>
        </w:rPr>
        <w:t xml:space="preserve"> y políticas de la Biblioteca. Bajo Ley Federal y la Ley de Texas, es un crimen </w:t>
      </w:r>
      <w:r w:rsidR="00624235">
        <w:rPr>
          <w:lang w:val="es-MX"/>
        </w:rPr>
        <w:t>distribuir o exhibir material que es “</w:t>
      </w:r>
      <w:r w:rsidR="002952C3">
        <w:rPr>
          <w:lang w:val="es-MX"/>
        </w:rPr>
        <w:t>dañino” a menores, o ser imprudente de “</w:t>
      </w:r>
      <w:r w:rsidR="00363D69">
        <w:rPr>
          <w:lang w:val="es-MX"/>
        </w:rPr>
        <w:t>s</w:t>
      </w:r>
      <w:r w:rsidR="008415A7">
        <w:rPr>
          <w:lang w:val="es-MX"/>
        </w:rPr>
        <w:t xml:space="preserve">i hay un menor presente que pueda sentirse ofendido o </w:t>
      </w:r>
      <w:r w:rsidR="0081317B">
        <w:rPr>
          <w:lang w:val="es-MX"/>
        </w:rPr>
        <w:t xml:space="preserve">alarmado por la exhibición” de material </w:t>
      </w:r>
      <w:r w:rsidR="00FE1302">
        <w:rPr>
          <w:lang w:val="es-MX"/>
        </w:rPr>
        <w:t>perjudicial</w:t>
      </w:r>
      <w:r w:rsidR="0081317B">
        <w:rPr>
          <w:lang w:val="es-MX"/>
        </w:rPr>
        <w:t xml:space="preserve">. </w:t>
      </w:r>
    </w:p>
    <w:p w14:paraId="4B511CD7" w14:textId="35A4A308" w:rsidR="0081317B" w:rsidRDefault="0081317B" w:rsidP="00961D6D">
      <w:pPr>
        <w:ind w:left="720" w:firstLine="0"/>
        <w:rPr>
          <w:lang w:val="es-MX"/>
        </w:rPr>
      </w:pPr>
      <w:r>
        <w:rPr>
          <w:lang w:val="es-MX"/>
        </w:rPr>
        <w:t>Los clientes son prohibido</w:t>
      </w:r>
      <w:r w:rsidR="00A62E91">
        <w:rPr>
          <w:lang w:val="es-MX"/>
        </w:rPr>
        <w:t>s</w:t>
      </w:r>
      <w:r>
        <w:rPr>
          <w:lang w:val="es-MX"/>
        </w:rPr>
        <w:t xml:space="preserve"> usar el internet y</w:t>
      </w:r>
      <w:r w:rsidR="00BE2C35">
        <w:rPr>
          <w:lang w:val="es-MX"/>
        </w:rPr>
        <w:t xml:space="preserve"> redes de computadores de la Biblioteca para actividad ilegal, para </w:t>
      </w:r>
      <w:r w:rsidR="00A62E91">
        <w:rPr>
          <w:lang w:val="es-MX"/>
        </w:rPr>
        <w:t xml:space="preserve">acceder a materiales ilegales u obscenos o exhibir </w:t>
      </w:r>
      <w:r w:rsidR="004D4CC1">
        <w:rPr>
          <w:lang w:val="es-MX"/>
        </w:rPr>
        <w:t xml:space="preserve">material que viola las disposiciones de secciones 43.24 </w:t>
      </w:r>
      <w:r w:rsidR="00352D15">
        <w:rPr>
          <w:lang w:val="es-MX"/>
        </w:rPr>
        <w:t xml:space="preserve">y </w:t>
      </w:r>
      <w:r w:rsidR="004D4CC1">
        <w:rPr>
          <w:lang w:val="es-MX"/>
        </w:rPr>
        <w:t>43.25 del Código Penal de Texas: Venta, Distribución y Exhibición de Material</w:t>
      </w:r>
      <w:r w:rsidR="0056777A">
        <w:rPr>
          <w:lang w:val="es-MX"/>
        </w:rPr>
        <w:t xml:space="preserve"> Nocivo a</w:t>
      </w:r>
      <w:r w:rsidR="0034449F">
        <w:rPr>
          <w:lang w:val="es-MX"/>
        </w:rPr>
        <w:t xml:space="preserve"> Menores. Las políticas </w:t>
      </w:r>
      <w:r w:rsidR="0072322E">
        <w:rPr>
          <w:lang w:val="es-MX"/>
        </w:rPr>
        <w:t xml:space="preserve">y sistemas de redes de </w:t>
      </w:r>
      <w:r w:rsidR="009B0C01">
        <w:rPr>
          <w:lang w:val="es-MX"/>
        </w:rPr>
        <w:t xml:space="preserve">computadoras de la Biblioteca cumplen con la Ley de Protección </w:t>
      </w:r>
      <w:r w:rsidR="002C1466">
        <w:rPr>
          <w:lang w:val="es-MX"/>
        </w:rPr>
        <w:t xml:space="preserve">de la Infancia en Internet (CIPA). </w:t>
      </w:r>
    </w:p>
    <w:p w14:paraId="1F7188DA" w14:textId="5BB0AAA3" w:rsidR="0091233D" w:rsidRDefault="003C1C90" w:rsidP="0091233D">
      <w:pPr>
        <w:pStyle w:val="ListParagraph"/>
        <w:numPr>
          <w:ilvl w:val="0"/>
          <w:numId w:val="23"/>
        </w:numPr>
        <w:rPr>
          <w:lang w:val="es-MX"/>
        </w:rPr>
      </w:pPr>
      <w:r>
        <w:rPr>
          <w:lang w:val="es-MX"/>
        </w:rPr>
        <w:t>El u</w:t>
      </w:r>
      <w:r w:rsidR="002C1466">
        <w:rPr>
          <w:lang w:val="es-MX"/>
        </w:rPr>
        <w:t xml:space="preserve">so prohíbo incluye, no </w:t>
      </w:r>
      <w:r w:rsidR="0025559E">
        <w:rPr>
          <w:lang w:val="es-MX"/>
        </w:rPr>
        <w:t>se limita</w:t>
      </w:r>
      <w:r w:rsidR="003E3431">
        <w:rPr>
          <w:lang w:val="es-MX"/>
        </w:rPr>
        <w:t>,</w:t>
      </w:r>
      <w:r w:rsidR="0025559E">
        <w:rPr>
          <w:lang w:val="es-MX"/>
        </w:rPr>
        <w:t xml:space="preserve"> a</w:t>
      </w:r>
      <w:r w:rsidR="0091233D">
        <w:rPr>
          <w:lang w:val="es-MX"/>
        </w:rPr>
        <w:t>:</w:t>
      </w:r>
    </w:p>
    <w:p w14:paraId="3954D3C8" w14:textId="77777777" w:rsidR="00B11C0F" w:rsidRDefault="000D147A" w:rsidP="0091233D">
      <w:pPr>
        <w:pStyle w:val="ListParagraph"/>
        <w:numPr>
          <w:ilvl w:val="2"/>
          <w:numId w:val="23"/>
        </w:numPr>
        <w:rPr>
          <w:lang w:val="es-MX"/>
        </w:rPr>
      </w:pPr>
      <w:r>
        <w:rPr>
          <w:lang w:val="es-MX"/>
        </w:rPr>
        <w:t xml:space="preserve">“piratería” o </w:t>
      </w:r>
      <w:r w:rsidR="001328A0">
        <w:rPr>
          <w:lang w:val="es-MX"/>
        </w:rPr>
        <w:t xml:space="preserve">de otro modo </w:t>
      </w:r>
      <w:r w:rsidR="003267F2">
        <w:rPr>
          <w:lang w:val="es-MX"/>
        </w:rPr>
        <w:t>uso no autorizado de las redes de la Biblioteca</w:t>
      </w:r>
      <w:r w:rsidR="00B11C0F">
        <w:rPr>
          <w:lang w:val="es-MX"/>
        </w:rPr>
        <w:t xml:space="preserve">, de la ciudad o de otras organizaciones. </w:t>
      </w:r>
    </w:p>
    <w:p w14:paraId="42A1D3F7" w14:textId="1EDA7B04" w:rsidR="001D454B" w:rsidRDefault="00B11C0F" w:rsidP="0091233D">
      <w:pPr>
        <w:pStyle w:val="ListParagraph"/>
        <w:numPr>
          <w:ilvl w:val="2"/>
          <w:numId w:val="23"/>
        </w:numPr>
        <w:rPr>
          <w:lang w:val="es-MX"/>
        </w:rPr>
      </w:pPr>
      <w:r>
        <w:rPr>
          <w:lang w:val="es-MX"/>
        </w:rPr>
        <w:t xml:space="preserve">Intentar interferir </w:t>
      </w:r>
      <w:r w:rsidR="001D454B">
        <w:rPr>
          <w:lang w:val="es-MX"/>
        </w:rPr>
        <w:t xml:space="preserve">o interrumpir otros usuarios. </w:t>
      </w:r>
    </w:p>
    <w:p w14:paraId="4BFCF5B3" w14:textId="44AF9456" w:rsidR="004D248B" w:rsidRDefault="00E103DE" w:rsidP="0091233D">
      <w:pPr>
        <w:pStyle w:val="ListParagraph"/>
        <w:numPr>
          <w:ilvl w:val="2"/>
          <w:numId w:val="23"/>
        </w:numPr>
        <w:rPr>
          <w:lang w:val="es-MX"/>
        </w:rPr>
      </w:pPr>
      <w:r>
        <w:rPr>
          <w:lang w:val="es-MX"/>
        </w:rPr>
        <w:t xml:space="preserve">Intentar </w:t>
      </w:r>
      <w:r w:rsidR="004D248B">
        <w:rPr>
          <w:lang w:val="es-MX"/>
        </w:rPr>
        <w:t xml:space="preserve">evitar medios de seguridad. </w:t>
      </w:r>
    </w:p>
    <w:p w14:paraId="5F9F452E" w14:textId="77777777" w:rsidR="004D248B" w:rsidRDefault="004D248B" w:rsidP="0091233D">
      <w:pPr>
        <w:pStyle w:val="ListParagraph"/>
        <w:numPr>
          <w:ilvl w:val="2"/>
          <w:numId w:val="23"/>
        </w:numPr>
        <w:rPr>
          <w:lang w:val="es-MX"/>
        </w:rPr>
      </w:pPr>
      <w:r>
        <w:rPr>
          <w:lang w:val="es-MX"/>
        </w:rPr>
        <w:t>Invadir la privacidad de otros usuarios</w:t>
      </w:r>
    </w:p>
    <w:p w14:paraId="61494456" w14:textId="38296465" w:rsidR="00483B94" w:rsidRDefault="004D248B" w:rsidP="0091233D">
      <w:pPr>
        <w:pStyle w:val="ListParagraph"/>
        <w:numPr>
          <w:ilvl w:val="2"/>
          <w:numId w:val="23"/>
        </w:numPr>
        <w:rPr>
          <w:lang w:val="es-MX"/>
        </w:rPr>
      </w:pPr>
      <w:r w:rsidRPr="009535AD">
        <w:rPr>
          <w:lang w:val="es-MX"/>
        </w:rPr>
        <w:t xml:space="preserve">Acceder a </w:t>
      </w:r>
      <w:r w:rsidR="009535AD" w:rsidRPr="009535AD">
        <w:rPr>
          <w:lang w:val="es-MX"/>
        </w:rPr>
        <w:t xml:space="preserve">“peer </w:t>
      </w:r>
      <w:proofErr w:type="spellStart"/>
      <w:r w:rsidR="009535AD" w:rsidRPr="009535AD">
        <w:rPr>
          <w:lang w:val="es-MX"/>
        </w:rPr>
        <w:t>to</w:t>
      </w:r>
      <w:proofErr w:type="spellEnd"/>
      <w:r w:rsidR="009535AD" w:rsidRPr="009535AD">
        <w:rPr>
          <w:lang w:val="es-MX"/>
        </w:rPr>
        <w:t xml:space="preserve"> peer” (P2P), </w:t>
      </w:r>
      <w:proofErr w:type="spellStart"/>
      <w:r w:rsidR="009535AD" w:rsidRPr="009535AD">
        <w:rPr>
          <w:lang w:val="es-MX"/>
        </w:rPr>
        <w:t>torrent</w:t>
      </w:r>
      <w:proofErr w:type="spellEnd"/>
      <w:r w:rsidR="009535AD" w:rsidRPr="009535AD">
        <w:rPr>
          <w:lang w:val="es-MX"/>
        </w:rPr>
        <w:t xml:space="preserve"> </w:t>
      </w:r>
      <w:r w:rsidR="00436BAE" w:rsidRPr="009535AD">
        <w:rPr>
          <w:lang w:val="es-MX"/>
        </w:rPr>
        <w:t>u</w:t>
      </w:r>
      <w:r w:rsidR="009535AD" w:rsidRPr="009535AD">
        <w:rPr>
          <w:lang w:val="es-MX"/>
        </w:rPr>
        <w:t xml:space="preserve"> otros si</w:t>
      </w:r>
      <w:r w:rsidR="009535AD">
        <w:rPr>
          <w:lang w:val="es-MX"/>
        </w:rPr>
        <w:t xml:space="preserve">tios </w:t>
      </w:r>
      <w:r w:rsidR="00713ADF">
        <w:rPr>
          <w:lang w:val="es-MX"/>
        </w:rPr>
        <w:t xml:space="preserve">para compartir </w:t>
      </w:r>
      <w:r w:rsidR="00483B94">
        <w:rPr>
          <w:lang w:val="es-MX"/>
        </w:rPr>
        <w:t xml:space="preserve">archivos. </w:t>
      </w:r>
    </w:p>
    <w:p w14:paraId="5395C7FB" w14:textId="77777777" w:rsidR="00483B94" w:rsidRPr="00436BAE" w:rsidRDefault="00483B94" w:rsidP="00483B94">
      <w:pPr>
        <w:pStyle w:val="ListParagraph"/>
        <w:numPr>
          <w:ilvl w:val="0"/>
          <w:numId w:val="21"/>
        </w:numPr>
        <w:rPr>
          <w:b/>
          <w:bCs/>
          <w:lang w:val="es-MX"/>
        </w:rPr>
      </w:pPr>
      <w:r w:rsidRPr="00436BAE">
        <w:rPr>
          <w:b/>
          <w:bCs/>
          <w:lang w:val="es-MX"/>
        </w:rPr>
        <w:t>Seguridad y Privacidad</w:t>
      </w:r>
    </w:p>
    <w:p w14:paraId="106FFB72" w14:textId="1B2C40F7" w:rsidR="003D60E0" w:rsidRDefault="000F35B0" w:rsidP="00860863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MX"/>
        </w:rPr>
        <w:t xml:space="preserve">La Biblioteca </w:t>
      </w:r>
      <w:r w:rsidR="008C6FF4">
        <w:rPr>
          <w:lang w:val="es-MX"/>
        </w:rPr>
        <w:t xml:space="preserve">no divulgará información </w:t>
      </w:r>
      <w:r w:rsidR="001641AA">
        <w:rPr>
          <w:lang w:val="es-MX"/>
        </w:rPr>
        <w:t xml:space="preserve">del uso de recursos específicos </w:t>
      </w:r>
      <w:r w:rsidR="0091233D" w:rsidRPr="00483B94">
        <w:rPr>
          <w:lang w:val="es-MX"/>
        </w:rPr>
        <w:tab/>
      </w:r>
      <w:r w:rsidR="0006360B">
        <w:rPr>
          <w:lang w:val="es-MX"/>
        </w:rPr>
        <w:t xml:space="preserve">por </w:t>
      </w:r>
      <w:r w:rsidR="00DF189A">
        <w:rPr>
          <w:lang w:val="es-MX"/>
        </w:rPr>
        <w:t xml:space="preserve">parte de los </w:t>
      </w:r>
      <w:r w:rsidR="0006360B">
        <w:rPr>
          <w:lang w:val="es-MX"/>
        </w:rPr>
        <w:t>miembros del público</w:t>
      </w:r>
      <w:r w:rsidR="006A7880">
        <w:rPr>
          <w:lang w:val="es-MX"/>
        </w:rPr>
        <w:t>,</w:t>
      </w:r>
      <w:r w:rsidR="0006360B">
        <w:rPr>
          <w:lang w:val="es-MX"/>
        </w:rPr>
        <w:t xml:space="preserve"> excepto </w:t>
      </w:r>
      <w:r w:rsidR="00577661">
        <w:rPr>
          <w:lang w:val="es-MX"/>
        </w:rPr>
        <w:t>c</w:t>
      </w:r>
      <w:r w:rsidR="00860863">
        <w:rPr>
          <w:lang w:val="es-MX"/>
        </w:rPr>
        <w:t>uando lo exija la l</w:t>
      </w:r>
      <w:r w:rsidR="00860863" w:rsidRPr="00860863">
        <w:rPr>
          <w:lang w:val="es-MX"/>
        </w:rPr>
        <w:t xml:space="preserve">ey. </w:t>
      </w:r>
    </w:p>
    <w:p w14:paraId="043473D8" w14:textId="52A497C0" w:rsidR="00860863" w:rsidRDefault="00860863" w:rsidP="00860863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MX"/>
        </w:rPr>
        <w:t>La Biblioteca no es responsable de la privacidad ni la seguridad de sitios web</w:t>
      </w:r>
      <w:r w:rsidR="00D04F22">
        <w:rPr>
          <w:lang w:val="es-MX"/>
        </w:rPr>
        <w:t>s</w:t>
      </w:r>
      <w:r w:rsidR="00BF3AF9">
        <w:rPr>
          <w:lang w:val="es-MX"/>
        </w:rPr>
        <w:t xml:space="preserve"> a los que acceden</w:t>
      </w:r>
      <w:r w:rsidR="0018179E">
        <w:rPr>
          <w:lang w:val="es-MX"/>
        </w:rPr>
        <w:t xml:space="preserve"> los</w:t>
      </w:r>
      <w:r w:rsidR="00BF3AF9">
        <w:rPr>
          <w:lang w:val="es-MX"/>
        </w:rPr>
        <w:t xml:space="preserve"> </w:t>
      </w:r>
      <w:r w:rsidR="0018179E">
        <w:rPr>
          <w:lang w:val="es-MX"/>
        </w:rPr>
        <w:t>clientes</w:t>
      </w:r>
      <w:r w:rsidR="00D04F22">
        <w:rPr>
          <w:lang w:val="es-MX"/>
        </w:rPr>
        <w:t xml:space="preserve">. </w:t>
      </w:r>
      <w:r w:rsidR="0018179E">
        <w:rPr>
          <w:lang w:val="es-MX"/>
        </w:rPr>
        <w:t xml:space="preserve">La Biblioteca y la Ciudad de Kyle no acepta responsabilidad de cualquier perdida </w:t>
      </w:r>
      <w:r w:rsidR="007B5B97">
        <w:rPr>
          <w:lang w:val="es-MX"/>
        </w:rPr>
        <w:t xml:space="preserve">de privacidad </w:t>
      </w:r>
      <w:r w:rsidR="001C7C48">
        <w:rPr>
          <w:lang w:val="es-MX"/>
        </w:rPr>
        <w:t xml:space="preserve">o datos que los clientes puedan experimentar, o cualquier daño que </w:t>
      </w:r>
      <w:r w:rsidR="00F234B9">
        <w:rPr>
          <w:lang w:val="es-MX"/>
        </w:rPr>
        <w:t xml:space="preserve">se </w:t>
      </w:r>
      <w:r w:rsidR="001C7C48">
        <w:rPr>
          <w:lang w:val="es-MX"/>
        </w:rPr>
        <w:t>ocurr</w:t>
      </w:r>
      <w:r w:rsidR="00F234B9">
        <w:rPr>
          <w:lang w:val="es-MX"/>
        </w:rPr>
        <w:t>a</w:t>
      </w:r>
      <w:r w:rsidR="001C7C48">
        <w:rPr>
          <w:lang w:val="es-MX"/>
        </w:rPr>
        <w:t xml:space="preserve"> </w:t>
      </w:r>
      <w:r w:rsidR="00F234B9">
        <w:rPr>
          <w:lang w:val="es-MX"/>
        </w:rPr>
        <w:t>por dicha</w:t>
      </w:r>
      <w:r w:rsidR="001C7C48">
        <w:rPr>
          <w:lang w:val="es-MX"/>
        </w:rPr>
        <w:t xml:space="preserve"> perdida. </w:t>
      </w:r>
    </w:p>
    <w:p w14:paraId="35EDEBE6" w14:textId="26FD3D20" w:rsidR="00F234B9" w:rsidRDefault="0080432D" w:rsidP="00860863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MX"/>
        </w:rPr>
        <w:t>Los clientes son responsables de tener el hardware</w:t>
      </w:r>
      <w:r w:rsidR="00F81B47">
        <w:rPr>
          <w:lang w:val="es-MX"/>
        </w:rPr>
        <w:t xml:space="preserve">, software y </w:t>
      </w:r>
      <w:r w:rsidR="00E62358">
        <w:rPr>
          <w:lang w:val="es-MX"/>
        </w:rPr>
        <w:t xml:space="preserve">configuración de red apropiada en sus dispositivos personales para conectar al </w:t>
      </w:r>
      <w:r w:rsidR="004C2FDF">
        <w:rPr>
          <w:lang w:val="es-MX"/>
        </w:rPr>
        <w:t xml:space="preserve">wifi de la Biblioteca. </w:t>
      </w:r>
    </w:p>
    <w:p w14:paraId="23680DFA" w14:textId="77777777" w:rsidR="00436BAE" w:rsidRDefault="00436BAE" w:rsidP="00436BAE">
      <w:pPr>
        <w:rPr>
          <w:lang w:val="es-MX"/>
        </w:rPr>
      </w:pPr>
    </w:p>
    <w:p w14:paraId="6C385A76" w14:textId="77777777" w:rsidR="00436BAE" w:rsidRPr="00436BAE" w:rsidRDefault="00436BAE" w:rsidP="00436BAE">
      <w:pPr>
        <w:rPr>
          <w:lang w:val="es-MX"/>
        </w:rPr>
      </w:pPr>
    </w:p>
    <w:p w14:paraId="7EACCC41" w14:textId="41FB130C" w:rsidR="004C2FDF" w:rsidRPr="00436BAE" w:rsidRDefault="004C2FDF" w:rsidP="004C2FDF">
      <w:pPr>
        <w:pStyle w:val="ListParagraph"/>
        <w:numPr>
          <w:ilvl w:val="0"/>
          <w:numId w:val="21"/>
        </w:numPr>
        <w:rPr>
          <w:b/>
          <w:bCs/>
          <w:lang w:val="es-MX"/>
        </w:rPr>
      </w:pPr>
      <w:r w:rsidRPr="00436BAE">
        <w:rPr>
          <w:b/>
          <w:bCs/>
          <w:lang w:val="es-MX"/>
        </w:rPr>
        <w:lastRenderedPageBreak/>
        <w:t xml:space="preserve">Acceso </w:t>
      </w:r>
      <w:r w:rsidR="000001E9" w:rsidRPr="00436BAE">
        <w:rPr>
          <w:b/>
          <w:bCs/>
          <w:lang w:val="es-MX"/>
        </w:rPr>
        <w:t>inalámbrico</w:t>
      </w:r>
    </w:p>
    <w:p w14:paraId="64B314D2" w14:textId="6815DCC8" w:rsidR="000001E9" w:rsidRDefault="001224E0" w:rsidP="000001E9">
      <w:pPr>
        <w:pStyle w:val="ListParagraph"/>
        <w:numPr>
          <w:ilvl w:val="1"/>
          <w:numId w:val="21"/>
        </w:numPr>
        <w:rPr>
          <w:lang w:val="es-MX"/>
        </w:rPr>
      </w:pPr>
      <w:r>
        <w:rPr>
          <w:lang w:val="es-MX"/>
        </w:rPr>
        <w:t xml:space="preserve">La Biblioteca no asume responsabilidad por cualquier </w:t>
      </w:r>
      <w:r w:rsidR="00DE5DD1">
        <w:rPr>
          <w:lang w:val="es-MX"/>
        </w:rPr>
        <w:t xml:space="preserve">alteración o </w:t>
      </w:r>
      <w:r w:rsidR="008245BC">
        <w:rPr>
          <w:lang w:val="es-MX"/>
        </w:rPr>
        <w:t xml:space="preserve">interferencia con la configuración </w:t>
      </w:r>
      <w:r w:rsidR="003D2198">
        <w:rPr>
          <w:lang w:val="es-MX"/>
        </w:rPr>
        <w:t>u</w:t>
      </w:r>
      <w:r w:rsidR="008245BC">
        <w:rPr>
          <w:lang w:val="es-MX"/>
        </w:rPr>
        <w:t xml:space="preserve"> operación de un dispositivo, o archivos que resultan </w:t>
      </w:r>
      <w:r w:rsidR="003D2198">
        <w:rPr>
          <w:lang w:val="es-MX"/>
        </w:rPr>
        <w:t xml:space="preserve">de una conexión a la red </w:t>
      </w:r>
      <w:r w:rsidR="00D02996">
        <w:rPr>
          <w:lang w:val="es-MX"/>
        </w:rPr>
        <w:t>de wifi</w:t>
      </w:r>
    </w:p>
    <w:p w14:paraId="3789273D" w14:textId="47AFA521" w:rsidR="00D02996" w:rsidRDefault="00D02996" w:rsidP="000001E9">
      <w:pPr>
        <w:pStyle w:val="ListParagraph"/>
        <w:numPr>
          <w:ilvl w:val="1"/>
          <w:numId w:val="21"/>
        </w:numPr>
        <w:rPr>
          <w:lang w:val="es-MX"/>
        </w:rPr>
      </w:pPr>
      <w:r>
        <w:rPr>
          <w:lang w:val="es-MX"/>
        </w:rPr>
        <w:t xml:space="preserve">La conexión inalámbrica de la Biblioteca no usa </w:t>
      </w:r>
      <w:r w:rsidR="001A6377">
        <w:rPr>
          <w:lang w:val="es-MX"/>
        </w:rPr>
        <w:t xml:space="preserve">encriptación y </w:t>
      </w:r>
      <w:r w:rsidR="00DB2344">
        <w:rPr>
          <w:lang w:val="es-MX"/>
        </w:rPr>
        <w:t xml:space="preserve">por eso, no es responsable de la seguridad </w:t>
      </w:r>
      <w:r w:rsidR="00077ED8">
        <w:rPr>
          <w:lang w:val="es-MX"/>
        </w:rPr>
        <w:t xml:space="preserve">de información </w:t>
      </w:r>
      <w:r w:rsidR="0049531B">
        <w:rPr>
          <w:lang w:val="es-MX"/>
        </w:rPr>
        <w:t>enviada o recibida</w:t>
      </w:r>
      <w:r w:rsidR="00585FD2">
        <w:rPr>
          <w:lang w:val="es-MX"/>
        </w:rPr>
        <w:t xml:space="preserve"> durante la sesión de uso de la conexión de la Biblioteca. </w:t>
      </w:r>
    </w:p>
    <w:p w14:paraId="26CC53B0" w14:textId="301E638E" w:rsidR="00585FD2" w:rsidRDefault="009F3C76" w:rsidP="000001E9">
      <w:pPr>
        <w:pStyle w:val="ListParagraph"/>
        <w:numPr>
          <w:ilvl w:val="1"/>
          <w:numId w:val="21"/>
        </w:numPr>
        <w:rPr>
          <w:lang w:val="es-MX"/>
        </w:rPr>
      </w:pPr>
      <w:r>
        <w:rPr>
          <w:lang w:val="es-MX"/>
        </w:rPr>
        <w:t xml:space="preserve">Los clientes que usan el acceso inalámbrico </w:t>
      </w:r>
      <w:r w:rsidR="00F30E4F">
        <w:rPr>
          <w:lang w:val="es-MX"/>
        </w:rPr>
        <w:t xml:space="preserve">de la Biblioteca son gobernados por las mismas políticas de los que usan las computadoras de la Biblioteca. </w:t>
      </w:r>
    </w:p>
    <w:p w14:paraId="19E63016" w14:textId="77777777" w:rsidR="00F30E4F" w:rsidRDefault="00F30E4F" w:rsidP="00F30E4F">
      <w:pPr>
        <w:rPr>
          <w:lang w:val="es-MX"/>
        </w:rPr>
      </w:pPr>
    </w:p>
    <w:p w14:paraId="20EE04A9" w14:textId="0AB8CD26" w:rsidR="00F30E4F" w:rsidRPr="007615A5" w:rsidRDefault="00F30E4F" w:rsidP="003023E7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7615A5">
        <w:rPr>
          <w:rFonts w:asciiTheme="majorHAnsi" w:hAnsiTheme="majorHAnsi"/>
          <w:color w:val="156082" w:themeColor="accent1"/>
          <w:sz w:val="32"/>
          <w:szCs w:val="32"/>
          <w:lang w:val="es-MX"/>
        </w:rPr>
        <w:t>Política de</w:t>
      </w:r>
      <w:r w:rsidR="002447CC" w:rsidRPr="007615A5">
        <w:rPr>
          <w:rFonts w:asciiTheme="majorHAnsi" w:hAnsiTheme="majorHAnsi"/>
          <w:color w:val="156082" w:themeColor="accent1"/>
          <w:sz w:val="32"/>
          <w:szCs w:val="32"/>
          <w:lang w:val="es-MX"/>
        </w:rPr>
        <w:t>l Desarrollo de la Colección</w:t>
      </w:r>
    </w:p>
    <w:p w14:paraId="7B050D01" w14:textId="10F8C807" w:rsidR="002447CC" w:rsidRPr="002B1786" w:rsidRDefault="002447CC" w:rsidP="002447CC">
      <w:pPr>
        <w:pStyle w:val="ListParagraph"/>
        <w:numPr>
          <w:ilvl w:val="0"/>
          <w:numId w:val="24"/>
        </w:numPr>
        <w:rPr>
          <w:b/>
          <w:bCs/>
          <w:lang w:val="es-MX"/>
        </w:rPr>
      </w:pPr>
      <w:r w:rsidRPr="002B1786">
        <w:rPr>
          <w:b/>
          <w:bCs/>
          <w:lang w:val="es-MX"/>
        </w:rPr>
        <w:t>Principios</w:t>
      </w:r>
    </w:p>
    <w:p w14:paraId="2F500796" w14:textId="21ABFF19" w:rsidR="002447CC" w:rsidRDefault="002447CC" w:rsidP="002447CC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>La Biblioteca Pública de Kyle (Biblioteca):</w:t>
      </w:r>
    </w:p>
    <w:p w14:paraId="10E517A1" w14:textId="2439FF46" w:rsidR="002447CC" w:rsidRDefault="00DC2562" w:rsidP="002447CC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Sostiene los principios de la </w:t>
      </w:r>
      <w:r w:rsidR="00DB1359">
        <w:rPr>
          <w:lang w:val="es-MX"/>
        </w:rPr>
        <w:t>Declaración de Derechos de</w:t>
      </w:r>
      <w:r w:rsidR="008B0DB6">
        <w:rPr>
          <w:lang w:val="es-MX"/>
        </w:rPr>
        <w:t xml:space="preserve"> la Asociación de Bibliotecas Estadounidenses, la Declaración de Libertad </w:t>
      </w:r>
      <w:r w:rsidR="00C12614">
        <w:rPr>
          <w:lang w:val="es-MX"/>
        </w:rPr>
        <w:t xml:space="preserve">de Lectura y </w:t>
      </w:r>
      <w:r w:rsidR="00293320">
        <w:rPr>
          <w:lang w:val="es-MX"/>
        </w:rPr>
        <w:t xml:space="preserve">los apéndices relacionados, </w:t>
      </w:r>
      <w:r w:rsidR="00DF3AD9">
        <w:rPr>
          <w:lang w:val="es-MX"/>
        </w:rPr>
        <w:t xml:space="preserve">además de la Declaración de Libertad Intelectual de </w:t>
      </w:r>
      <w:r w:rsidR="00CA6F53">
        <w:rPr>
          <w:lang w:val="es-MX"/>
        </w:rPr>
        <w:t xml:space="preserve">la Asociación de </w:t>
      </w:r>
      <w:r w:rsidR="00811CC2">
        <w:rPr>
          <w:lang w:val="es-MX"/>
        </w:rPr>
        <w:t>Biblioteca de Texas</w:t>
      </w:r>
      <w:r w:rsidR="00505D2A">
        <w:rPr>
          <w:lang w:val="es-MX"/>
        </w:rPr>
        <w:t xml:space="preserve"> y la Primera Enmienda de la Constitución de los Estados Unidos. </w:t>
      </w:r>
    </w:p>
    <w:p w14:paraId="3942453E" w14:textId="46D87510" w:rsidR="008F79C1" w:rsidRDefault="00A64568" w:rsidP="002447CC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Se </w:t>
      </w:r>
      <w:commentRangeStart w:id="8"/>
      <w:r>
        <w:rPr>
          <w:lang w:val="es-MX"/>
        </w:rPr>
        <w:t xml:space="preserve">compromete </w:t>
      </w:r>
      <w:commentRangeEnd w:id="8"/>
      <w:r>
        <w:rPr>
          <w:rStyle w:val="CommentReference"/>
        </w:rPr>
        <w:commentReference w:id="8"/>
      </w:r>
      <w:r>
        <w:rPr>
          <w:lang w:val="es-MX"/>
        </w:rPr>
        <w:t xml:space="preserve">a </w:t>
      </w:r>
      <w:r w:rsidR="00961CC1">
        <w:rPr>
          <w:lang w:val="es-MX"/>
        </w:rPr>
        <w:t>la distribución libre y abierta de ideas y opiniones diversas,</w:t>
      </w:r>
      <w:r w:rsidR="001F7251">
        <w:rPr>
          <w:lang w:val="es-MX"/>
        </w:rPr>
        <w:t xml:space="preserve"> y</w:t>
      </w:r>
      <w:r w:rsidR="00961CC1">
        <w:rPr>
          <w:lang w:val="es-MX"/>
        </w:rPr>
        <w:t xml:space="preserve"> permi</w:t>
      </w:r>
      <w:r w:rsidR="0089044B">
        <w:rPr>
          <w:lang w:val="es-MX"/>
        </w:rPr>
        <w:t>te que los clientes form</w:t>
      </w:r>
      <w:r w:rsidR="00EF46AA">
        <w:rPr>
          <w:lang w:val="es-MX"/>
        </w:rPr>
        <w:t>an</w:t>
      </w:r>
      <w:r w:rsidR="0089044B">
        <w:rPr>
          <w:lang w:val="es-MX"/>
        </w:rPr>
        <w:t xml:space="preserve"> sus propios puntos de vista. </w:t>
      </w:r>
    </w:p>
    <w:p w14:paraId="6E1C244B" w14:textId="2C38A890" w:rsidR="001F7251" w:rsidRDefault="005C62F8" w:rsidP="002447CC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No </w:t>
      </w:r>
      <w:r w:rsidR="005147D1">
        <w:rPr>
          <w:lang w:val="es-MX"/>
        </w:rPr>
        <w:t xml:space="preserve">insinúa </w:t>
      </w:r>
      <w:r w:rsidR="00432FE1">
        <w:rPr>
          <w:lang w:val="es-MX"/>
        </w:rPr>
        <w:t xml:space="preserve">aceptación de los puntos de vista de los materiales en la colección. </w:t>
      </w:r>
    </w:p>
    <w:p w14:paraId="72987F72" w14:textId="315C8C30" w:rsidR="00432FE1" w:rsidRDefault="00432FE1" w:rsidP="002447CC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Protege </w:t>
      </w:r>
      <w:r w:rsidR="0043172A">
        <w:rPr>
          <w:lang w:val="es-MX"/>
        </w:rPr>
        <w:t xml:space="preserve">el derecho de los clientes de acceder a opiniones </w:t>
      </w:r>
      <w:r w:rsidR="00E6324A">
        <w:rPr>
          <w:lang w:val="es-MX"/>
        </w:rPr>
        <w:t>polémicos</w:t>
      </w:r>
      <w:r w:rsidR="0043172A">
        <w:rPr>
          <w:lang w:val="es-MX"/>
        </w:rPr>
        <w:t xml:space="preserve"> o </w:t>
      </w:r>
      <w:r w:rsidR="00FF1B30">
        <w:rPr>
          <w:lang w:val="es-MX"/>
        </w:rPr>
        <w:t xml:space="preserve">diferentes. </w:t>
      </w:r>
    </w:p>
    <w:p w14:paraId="72BFAF35" w14:textId="61DCEB69" w:rsidR="00FF1B30" w:rsidRDefault="009476B5" w:rsidP="002447CC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Asegura acceso a materiales a pesar de edad, raza, color, </w:t>
      </w:r>
      <w:r w:rsidR="005121F1">
        <w:rPr>
          <w:lang w:val="es-MX"/>
        </w:rPr>
        <w:t xml:space="preserve">sexo, </w:t>
      </w:r>
      <w:r w:rsidR="00C7403C">
        <w:rPr>
          <w:lang w:val="es-MX"/>
        </w:rPr>
        <w:t>origen</w:t>
      </w:r>
      <w:r w:rsidR="005121F1">
        <w:rPr>
          <w:lang w:val="es-MX"/>
        </w:rPr>
        <w:t xml:space="preserve"> nacional, educación, religión, discapacidad u otro criterio discriminatorio. </w:t>
      </w:r>
    </w:p>
    <w:p w14:paraId="6EC5A39D" w14:textId="0B1683DE" w:rsidR="002B6100" w:rsidRDefault="00593FD6" w:rsidP="002B6100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Responsabilidad </w:t>
      </w:r>
      <w:r w:rsidR="00672179">
        <w:rPr>
          <w:lang w:val="es-MX"/>
        </w:rPr>
        <w:t xml:space="preserve">de la selección de materiales y </w:t>
      </w:r>
      <w:r w:rsidR="00012F94">
        <w:rPr>
          <w:lang w:val="es-MX"/>
        </w:rPr>
        <w:t>asignación de fondo</w:t>
      </w:r>
      <w:r w:rsidR="002B6100">
        <w:rPr>
          <w:lang w:val="es-MX"/>
        </w:rPr>
        <w:t xml:space="preserve">s corresponde a la administración de la Biblioteca. </w:t>
      </w:r>
    </w:p>
    <w:p w14:paraId="5DADD3A8" w14:textId="471D13FC" w:rsidR="002B6100" w:rsidRPr="002B1786" w:rsidRDefault="002B6100" w:rsidP="002B6100">
      <w:pPr>
        <w:pStyle w:val="ListParagraph"/>
        <w:numPr>
          <w:ilvl w:val="0"/>
          <w:numId w:val="24"/>
        </w:numPr>
        <w:rPr>
          <w:b/>
          <w:bCs/>
          <w:lang w:val="es-MX"/>
        </w:rPr>
      </w:pPr>
      <w:r w:rsidRPr="002B1786">
        <w:rPr>
          <w:b/>
          <w:bCs/>
          <w:lang w:val="es-MX"/>
        </w:rPr>
        <w:t>Colección juvenil</w:t>
      </w:r>
    </w:p>
    <w:p w14:paraId="792C0132" w14:textId="3C70B8C3" w:rsidR="002B6100" w:rsidRDefault="002B6100" w:rsidP="002B6100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Los materiales </w:t>
      </w:r>
      <w:r w:rsidR="0019072C">
        <w:rPr>
          <w:lang w:val="es-MX"/>
        </w:rPr>
        <w:t>pretendan</w:t>
      </w:r>
      <w:r w:rsidR="005E01F9">
        <w:rPr>
          <w:lang w:val="es-MX"/>
        </w:rPr>
        <w:t xml:space="preserve"> </w:t>
      </w:r>
      <w:r w:rsidR="00F45785">
        <w:rPr>
          <w:lang w:val="es-MX"/>
        </w:rPr>
        <w:t>alimentar</w:t>
      </w:r>
      <w:r w:rsidR="006A14E6">
        <w:rPr>
          <w:lang w:val="es-MX"/>
        </w:rPr>
        <w:t xml:space="preserve"> un interés en lectura y aprendizaje de niños y adolescentes para toda la vida. </w:t>
      </w:r>
    </w:p>
    <w:p w14:paraId="2E16241B" w14:textId="58BB16A7" w:rsidR="006A14E6" w:rsidRDefault="006A14E6" w:rsidP="002B6100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La colección apoya </w:t>
      </w:r>
      <w:r w:rsidR="000C0463">
        <w:rPr>
          <w:lang w:val="es-MX"/>
        </w:rPr>
        <w:t xml:space="preserve">niños, padres, maestros y profesionales que trabajan con niños. </w:t>
      </w:r>
    </w:p>
    <w:p w14:paraId="4CE2E046" w14:textId="4F54EDEB" w:rsidR="000C0463" w:rsidRDefault="000C0463" w:rsidP="002B6100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lastRenderedPageBreak/>
        <w:t xml:space="preserve">Responsabilidad de la lectura del </w:t>
      </w:r>
      <w:r w:rsidR="00605771">
        <w:rPr>
          <w:lang w:val="es-MX"/>
        </w:rPr>
        <w:t>niño corresponde a los padres o tutores. La Biblioteca</w:t>
      </w:r>
      <w:r w:rsidR="0083414C">
        <w:rPr>
          <w:lang w:val="es-MX"/>
        </w:rPr>
        <w:t xml:space="preserve"> no</w:t>
      </w:r>
      <w:r w:rsidR="00605771">
        <w:rPr>
          <w:lang w:val="es-MX"/>
        </w:rPr>
        <w:t xml:space="preserve"> </w:t>
      </w:r>
      <w:r w:rsidR="00065B84">
        <w:rPr>
          <w:lang w:val="es-MX"/>
        </w:rPr>
        <w:t xml:space="preserve">actúa </w:t>
      </w:r>
      <w:proofErr w:type="gramStart"/>
      <w:r w:rsidR="00065B84">
        <w:rPr>
          <w:lang w:val="es-MX"/>
        </w:rPr>
        <w:t>in loco</w:t>
      </w:r>
      <w:proofErr w:type="gramEnd"/>
      <w:r w:rsidR="00065B84">
        <w:rPr>
          <w:lang w:val="es-MX"/>
        </w:rPr>
        <w:t xml:space="preserve"> </w:t>
      </w:r>
      <w:proofErr w:type="spellStart"/>
      <w:r w:rsidR="00065B84">
        <w:rPr>
          <w:lang w:val="es-MX"/>
        </w:rPr>
        <w:t>parentis</w:t>
      </w:r>
      <w:proofErr w:type="spellEnd"/>
      <w:r w:rsidR="00065B84">
        <w:rPr>
          <w:lang w:val="es-MX"/>
        </w:rPr>
        <w:t xml:space="preserve">. </w:t>
      </w:r>
    </w:p>
    <w:p w14:paraId="5468BA9F" w14:textId="7F6CF37F" w:rsidR="00065B84" w:rsidRDefault="004F1DC3" w:rsidP="00A0672F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Los materiales estimularán intereses, </w:t>
      </w:r>
      <w:r w:rsidR="00A0672F">
        <w:rPr>
          <w:lang w:val="es-MX"/>
        </w:rPr>
        <w:t>ampliarán perspectivas, mejorar</w:t>
      </w:r>
      <w:r w:rsidR="00DF2BA0">
        <w:rPr>
          <w:lang w:val="es-MX"/>
        </w:rPr>
        <w:t>án</w:t>
      </w:r>
      <w:r w:rsidR="00A0672F">
        <w:rPr>
          <w:lang w:val="es-MX"/>
        </w:rPr>
        <w:t xml:space="preserve"> habilidades de lectura y alcanzarán necesidades educativas. </w:t>
      </w:r>
    </w:p>
    <w:p w14:paraId="343CC22A" w14:textId="00F4D232" w:rsidR="00A0672F" w:rsidRPr="002B1786" w:rsidRDefault="00D4027D" w:rsidP="00A0672F">
      <w:pPr>
        <w:pStyle w:val="ListParagraph"/>
        <w:numPr>
          <w:ilvl w:val="0"/>
          <w:numId w:val="24"/>
        </w:numPr>
        <w:rPr>
          <w:b/>
          <w:bCs/>
          <w:lang w:val="es-MX"/>
        </w:rPr>
      </w:pPr>
      <w:r w:rsidRPr="002B1786">
        <w:rPr>
          <w:b/>
          <w:bCs/>
          <w:lang w:val="es-MX"/>
        </w:rPr>
        <w:t xml:space="preserve">Criterio </w:t>
      </w:r>
      <w:r w:rsidR="00927BF9" w:rsidRPr="002B1786">
        <w:rPr>
          <w:b/>
          <w:bCs/>
          <w:lang w:val="es-MX"/>
        </w:rPr>
        <w:t>de desarrollo de la colección</w:t>
      </w:r>
    </w:p>
    <w:p w14:paraId="1EFD3D96" w14:textId="3EB555FE" w:rsidR="00927BF9" w:rsidRDefault="00024BA6" w:rsidP="00F42C65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>Se selecciona materiales con el siguiente criterio:</w:t>
      </w:r>
    </w:p>
    <w:p w14:paraId="141EF5AF" w14:textId="62455927" w:rsidR="00024BA6" w:rsidRDefault="00024BA6" w:rsidP="00024BA6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Dema</w:t>
      </w:r>
      <w:r w:rsidR="00932894">
        <w:rPr>
          <w:lang w:val="es-MX"/>
        </w:rPr>
        <w:t>nda popular y anticipada</w:t>
      </w:r>
    </w:p>
    <w:p w14:paraId="7BBBCEC1" w14:textId="421EF217" w:rsidR="00932894" w:rsidRDefault="00932894" w:rsidP="00024BA6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Significado </w:t>
      </w:r>
      <w:r w:rsidR="008864C3">
        <w:rPr>
          <w:lang w:val="es-MX"/>
        </w:rPr>
        <w:t>contemporáneo y valor permanente</w:t>
      </w:r>
    </w:p>
    <w:p w14:paraId="6545CBFE" w14:textId="1FD92FE4" w:rsidR="008864C3" w:rsidRDefault="008864C3" w:rsidP="00024BA6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Merito literario y cualidad creativa</w:t>
      </w:r>
    </w:p>
    <w:p w14:paraId="5BFB3B9C" w14:textId="6C95404F" w:rsidR="008864C3" w:rsidRDefault="00A32EB7" w:rsidP="00024BA6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Autoridad y reputación de autores o editoriales</w:t>
      </w:r>
    </w:p>
    <w:p w14:paraId="51A82D6C" w14:textId="0EF6E738" w:rsidR="00A32EB7" w:rsidRDefault="00FC796B" w:rsidP="00024BA6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Evaluación en fuentes respetables </w:t>
      </w:r>
      <w:r w:rsidR="00D756D0">
        <w:rPr>
          <w:lang w:val="es-MX"/>
        </w:rPr>
        <w:t xml:space="preserve">de </w:t>
      </w:r>
      <w:r w:rsidR="004A6F67">
        <w:rPr>
          <w:lang w:val="es-MX"/>
        </w:rPr>
        <w:t>crítica</w:t>
      </w:r>
      <w:r w:rsidR="00D756D0">
        <w:rPr>
          <w:lang w:val="es-MX"/>
        </w:rPr>
        <w:t xml:space="preserve">. </w:t>
      </w:r>
    </w:p>
    <w:p w14:paraId="7F412795" w14:textId="409EFB4F" w:rsidR="00D756D0" w:rsidRPr="0063655F" w:rsidRDefault="00ED51D4" w:rsidP="00024BA6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Exacti</w:t>
      </w:r>
      <w:r w:rsidR="009157A7">
        <w:rPr>
          <w:lang w:val="es-MX"/>
        </w:rPr>
        <w:t xml:space="preserve">tud, </w:t>
      </w:r>
      <w:proofErr w:type="spellStart"/>
      <w:r w:rsidR="009157A7">
        <w:rPr>
          <w:lang w:val="es-MX"/>
        </w:rPr>
        <w:t>aceptaci</w:t>
      </w:r>
      <w:r w:rsidR="009157A7">
        <w:rPr>
          <w:lang w:val="es-US"/>
        </w:rPr>
        <w:t>ón</w:t>
      </w:r>
      <w:proofErr w:type="spellEnd"/>
      <w:r w:rsidR="009157A7">
        <w:rPr>
          <w:lang w:val="es-US"/>
        </w:rPr>
        <w:t xml:space="preserve"> y </w:t>
      </w:r>
      <w:r w:rsidR="0063655F">
        <w:rPr>
          <w:lang w:val="es-US"/>
        </w:rPr>
        <w:t xml:space="preserve">conexión local </w:t>
      </w:r>
    </w:p>
    <w:p w14:paraId="69C0F97A" w14:textId="651B9BCA" w:rsidR="008D7D31" w:rsidRDefault="0063655F" w:rsidP="008D7D31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Costo, disponibilidad y </w:t>
      </w:r>
      <w:r w:rsidR="005132F6">
        <w:rPr>
          <w:lang w:val="es-MX"/>
        </w:rPr>
        <w:t xml:space="preserve">uso en </w:t>
      </w:r>
      <w:r w:rsidR="008D7D31">
        <w:rPr>
          <w:lang w:val="es-MX"/>
        </w:rPr>
        <w:t xml:space="preserve">un ambiente bibliotecario. </w:t>
      </w:r>
    </w:p>
    <w:p w14:paraId="4C8BCED0" w14:textId="5B6DB838" w:rsidR="008D7D31" w:rsidRDefault="004A6F67" w:rsidP="008D7D31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Las selecciones requieren crítica positiva </w:t>
      </w:r>
      <w:r w:rsidR="00064482">
        <w:rPr>
          <w:lang w:val="es-MX"/>
        </w:rPr>
        <w:t>en fuentes creíbles, incluso:</w:t>
      </w:r>
    </w:p>
    <w:p w14:paraId="2DA05C5B" w14:textId="0D0348E3" w:rsidR="00064482" w:rsidRDefault="00B3645C" w:rsidP="00064482">
      <w:pPr>
        <w:pStyle w:val="ListParagraph"/>
        <w:numPr>
          <w:ilvl w:val="2"/>
          <w:numId w:val="24"/>
        </w:numPr>
        <w:rPr>
          <w:lang w:val="es-MX"/>
        </w:rPr>
      </w:pPr>
      <w:proofErr w:type="spellStart"/>
      <w:r>
        <w:rPr>
          <w:lang w:val="es-MX"/>
        </w:rPr>
        <w:t>Booklist</w:t>
      </w:r>
      <w:proofErr w:type="spellEnd"/>
    </w:p>
    <w:p w14:paraId="47F79C3D" w14:textId="5A8E03C9" w:rsidR="00B3645C" w:rsidRDefault="0057316A" w:rsidP="00064482">
      <w:pPr>
        <w:pStyle w:val="ListParagraph"/>
        <w:numPr>
          <w:ilvl w:val="2"/>
          <w:numId w:val="24"/>
        </w:numPr>
        <w:rPr>
          <w:lang w:val="es-MX"/>
        </w:rPr>
      </w:pPr>
      <w:proofErr w:type="spellStart"/>
      <w:r>
        <w:rPr>
          <w:lang w:val="es-MX"/>
        </w:rPr>
        <w:t>School</w:t>
      </w:r>
      <w:proofErr w:type="spellEnd"/>
      <w:r>
        <w:rPr>
          <w:lang w:val="es-MX"/>
        </w:rPr>
        <w:t xml:space="preserve"> Library </w:t>
      </w:r>
      <w:proofErr w:type="spellStart"/>
      <w:r>
        <w:rPr>
          <w:lang w:val="es-MX"/>
        </w:rPr>
        <w:t>Journal</w:t>
      </w:r>
      <w:proofErr w:type="spellEnd"/>
    </w:p>
    <w:p w14:paraId="0973BB0C" w14:textId="66897CD6" w:rsidR="0057316A" w:rsidRDefault="0057316A" w:rsidP="00064482">
      <w:pPr>
        <w:pStyle w:val="ListParagraph"/>
        <w:numPr>
          <w:ilvl w:val="2"/>
          <w:numId w:val="24"/>
        </w:numPr>
        <w:rPr>
          <w:lang w:val="es-MX"/>
        </w:rPr>
      </w:pPr>
      <w:proofErr w:type="spellStart"/>
      <w:r>
        <w:rPr>
          <w:lang w:val="es-MX"/>
        </w:rPr>
        <w:t>Publishers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Weekly</w:t>
      </w:r>
      <w:proofErr w:type="spellEnd"/>
    </w:p>
    <w:p w14:paraId="3155616F" w14:textId="4A1B669B" w:rsidR="0057316A" w:rsidRDefault="0057316A" w:rsidP="00064482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New York Times</w:t>
      </w:r>
    </w:p>
    <w:p w14:paraId="57D6E7E1" w14:textId="1B9490B2" w:rsidR="0057316A" w:rsidRDefault="0057316A" w:rsidP="00064482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Book </w:t>
      </w:r>
      <w:proofErr w:type="spellStart"/>
      <w:r>
        <w:rPr>
          <w:lang w:val="es-MX"/>
        </w:rPr>
        <w:t>Review</w:t>
      </w:r>
      <w:proofErr w:type="spellEnd"/>
    </w:p>
    <w:p w14:paraId="1935C87E" w14:textId="21C10D4C" w:rsidR="0057316A" w:rsidRDefault="0057316A" w:rsidP="00064482">
      <w:pPr>
        <w:pStyle w:val="ListParagraph"/>
        <w:numPr>
          <w:ilvl w:val="2"/>
          <w:numId w:val="24"/>
        </w:numPr>
        <w:rPr>
          <w:lang w:val="es-MX"/>
        </w:rPr>
      </w:pPr>
      <w:proofErr w:type="spellStart"/>
      <w:r>
        <w:rPr>
          <w:lang w:val="es-MX"/>
        </w:rPr>
        <w:t>Common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Sense</w:t>
      </w:r>
      <w:proofErr w:type="spellEnd"/>
      <w:r>
        <w:rPr>
          <w:lang w:val="es-MX"/>
        </w:rPr>
        <w:t xml:space="preserve"> Media, y más</w:t>
      </w:r>
    </w:p>
    <w:p w14:paraId="4212C97C" w14:textId="0B5CBE7B" w:rsidR="0057316A" w:rsidRPr="0068335A" w:rsidRDefault="0057316A" w:rsidP="0057316A">
      <w:pPr>
        <w:pStyle w:val="ListParagraph"/>
        <w:numPr>
          <w:ilvl w:val="0"/>
          <w:numId w:val="24"/>
        </w:numPr>
        <w:rPr>
          <w:b/>
          <w:bCs/>
          <w:lang w:val="es-MX"/>
        </w:rPr>
      </w:pPr>
      <w:r w:rsidRPr="0068335A">
        <w:rPr>
          <w:b/>
          <w:bCs/>
          <w:lang w:val="es-MX"/>
        </w:rPr>
        <w:t>Materiales electrónicos</w:t>
      </w:r>
    </w:p>
    <w:p w14:paraId="3A46416A" w14:textId="4559D0F6" w:rsidR="0057316A" w:rsidRDefault="0057316A" w:rsidP="00961E03">
      <w:pPr>
        <w:pStyle w:val="ListParagraph"/>
        <w:ind w:firstLine="0"/>
        <w:rPr>
          <w:lang w:val="es-MX"/>
        </w:rPr>
      </w:pPr>
      <w:r>
        <w:rPr>
          <w:lang w:val="es-MX"/>
        </w:rPr>
        <w:t xml:space="preserve">Criterio para materiales electrónicos incluye </w:t>
      </w:r>
      <w:r w:rsidR="00C43E3E">
        <w:rPr>
          <w:lang w:val="es-MX"/>
        </w:rPr>
        <w:t>facilidad de uso, accesibilidad</w:t>
      </w:r>
      <w:r w:rsidR="00CB7161">
        <w:rPr>
          <w:lang w:val="es-MX"/>
        </w:rPr>
        <w:t xml:space="preserve"> y </w:t>
      </w:r>
      <w:r w:rsidR="00F96B73">
        <w:rPr>
          <w:lang w:val="es-MX"/>
        </w:rPr>
        <w:t xml:space="preserve">relación </w:t>
      </w:r>
      <w:r w:rsidR="00CB7161">
        <w:rPr>
          <w:lang w:val="es-MX"/>
        </w:rPr>
        <w:t>cost</w:t>
      </w:r>
      <w:r w:rsidR="00863419">
        <w:rPr>
          <w:lang w:val="es-MX"/>
        </w:rPr>
        <w:t>o</w:t>
      </w:r>
      <w:r w:rsidR="00CB7161">
        <w:rPr>
          <w:lang w:val="es-MX"/>
        </w:rPr>
        <w:t xml:space="preserve">-eficacia. </w:t>
      </w:r>
      <w:r w:rsidR="00C43E3E">
        <w:rPr>
          <w:lang w:val="es-MX"/>
        </w:rPr>
        <w:t xml:space="preserve"> </w:t>
      </w:r>
    </w:p>
    <w:p w14:paraId="4E8AF7A0" w14:textId="1CB87FF4" w:rsidR="00863419" w:rsidRPr="00D74469" w:rsidRDefault="00863419" w:rsidP="00863419">
      <w:pPr>
        <w:pStyle w:val="ListParagraph"/>
        <w:numPr>
          <w:ilvl w:val="0"/>
          <w:numId w:val="24"/>
        </w:numPr>
        <w:rPr>
          <w:b/>
          <w:bCs/>
          <w:lang w:val="es-MX"/>
        </w:rPr>
      </w:pPr>
      <w:r w:rsidRPr="00D74469">
        <w:rPr>
          <w:b/>
          <w:bCs/>
          <w:lang w:val="es-MX"/>
        </w:rPr>
        <w:t>Eliminación</w:t>
      </w:r>
    </w:p>
    <w:p w14:paraId="52489D91" w14:textId="21C47262" w:rsidR="00863419" w:rsidRDefault="007A7F9B" w:rsidP="00863419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Evaluaciones periódicas aseguran que la colección </w:t>
      </w:r>
      <w:r w:rsidR="00AA0791">
        <w:rPr>
          <w:lang w:val="es-MX"/>
        </w:rPr>
        <w:t xml:space="preserve">se mantenga </w:t>
      </w:r>
      <w:r w:rsidR="005E1702">
        <w:rPr>
          <w:lang w:val="es-MX"/>
        </w:rPr>
        <w:t>actual, equilibrada</w:t>
      </w:r>
      <w:r w:rsidR="002E77E2">
        <w:rPr>
          <w:lang w:val="es-MX"/>
        </w:rPr>
        <w:t xml:space="preserve"> y útil. </w:t>
      </w:r>
      <w:r w:rsidR="005E1702">
        <w:rPr>
          <w:lang w:val="es-MX"/>
        </w:rPr>
        <w:t>Consideraciones para eliminación incluye:</w:t>
      </w:r>
    </w:p>
    <w:p w14:paraId="1E3908A6" w14:textId="4BEF3486" w:rsidR="005E1702" w:rsidRDefault="005E1702" w:rsidP="005E1702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Disponibilidad de otras copias o formatos</w:t>
      </w:r>
    </w:p>
    <w:p w14:paraId="5CECD201" w14:textId="5130E5C8" w:rsidR="005E1702" w:rsidRDefault="005F3F81" w:rsidP="005E1702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Condición física del material</w:t>
      </w:r>
    </w:p>
    <w:p w14:paraId="0807140C" w14:textId="4C648AF3" w:rsidR="005F3F81" w:rsidRDefault="00365463" w:rsidP="005E1702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Exactitud del contenido y relevancia</w:t>
      </w:r>
    </w:p>
    <w:p w14:paraId="62D0A9DF" w14:textId="64671C8C" w:rsidR="00F861B0" w:rsidRDefault="00F861B0" w:rsidP="00F861B0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Estadísticas</w:t>
      </w:r>
      <w:r w:rsidR="00365463">
        <w:rPr>
          <w:lang w:val="es-MX"/>
        </w:rPr>
        <w:t xml:space="preserve"> </w:t>
      </w:r>
      <w:r>
        <w:rPr>
          <w:lang w:val="es-MX"/>
        </w:rPr>
        <w:t>de uso</w:t>
      </w:r>
    </w:p>
    <w:p w14:paraId="561472FB" w14:textId="28E8864D" w:rsidR="00F861B0" w:rsidRPr="00D74469" w:rsidRDefault="00F51CCD" w:rsidP="00F861B0">
      <w:pPr>
        <w:pStyle w:val="ListParagraph"/>
        <w:numPr>
          <w:ilvl w:val="0"/>
          <w:numId w:val="24"/>
        </w:numPr>
        <w:rPr>
          <w:b/>
          <w:bCs/>
          <w:lang w:val="es-MX"/>
        </w:rPr>
      </w:pPr>
      <w:r w:rsidRPr="00D74469">
        <w:rPr>
          <w:b/>
          <w:bCs/>
          <w:lang w:val="es-MX"/>
        </w:rPr>
        <w:t>Reconsideración</w:t>
      </w:r>
      <w:r w:rsidR="00F861B0" w:rsidRPr="00D74469">
        <w:rPr>
          <w:b/>
          <w:bCs/>
          <w:lang w:val="es-MX"/>
        </w:rPr>
        <w:t xml:space="preserve"> de </w:t>
      </w:r>
      <w:r w:rsidRPr="00D74469">
        <w:rPr>
          <w:b/>
          <w:bCs/>
          <w:lang w:val="es-MX"/>
        </w:rPr>
        <w:t>materiales</w:t>
      </w:r>
    </w:p>
    <w:p w14:paraId="4546A8AE" w14:textId="5994AB3E" w:rsidR="00C26D81" w:rsidRDefault="007239B2" w:rsidP="00C26D81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Adultos residentes que </w:t>
      </w:r>
      <w:r w:rsidR="0098204F">
        <w:rPr>
          <w:lang w:val="es-MX"/>
        </w:rPr>
        <w:t>han tenido una cuenta por más de seis meses con una historia de préstamo puede pedir</w:t>
      </w:r>
      <w:r w:rsidR="002622D4">
        <w:rPr>
          <w:lang w:val="es-MX"/>
        </w:rPr>
        <w:t xml:space="preserve"> la</w:t>
      </w:r>
      <w:r w:rsidR="0098204F">
        <w:rPr>
          <w:lang w:val="es-MX"/>
        </w:rPr>
        <w:t xml:space="preserve"> reconsideración de </w:t>
      </w:r>
      <w:r w:rsidR="00C26D81">
        <w:rPr>
          <w:lang w:val="es-MX"/>
        </w:rPr>
        <w:t>materiales por el siguiente proceso:</w:t>
      </w:r>
    </w:p>
    <w:p w14:paraId="4E233C54" w14:textId="54ED00A8" w:rsidR="00C26D81" w:rsidRDefault="00C26D81" w:rsidP="00C26D81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P</w:t>
      </w:r>
      <w:r w:rsidR="00303B51">
        <w:rPr>
          <w:lang w:val="es-MX"/>
        </w:rPr>
        <w:t>ri</w:t>
      </w:r>
      <w:r w:rsidR="002622D4">
        <w:rPr>
          <w:lang w:val="es-MX"/>
        </w:rPr>
        <w:t xml:space="preserve">mera solicitud: solicitud verbal al </w:t>
      </w:r>
      <w:r w:rsidR="002A526B">
        <w:rPr>
          <w:lang w:val="es-MX"/>
        </w:rPr>
        <w:t>director</w:t>
      </w:r>
      <w:r w:rsidR="002622D4">
        <w:rPr>
          <w:lang w:val="es-MX"/>
        </w:rPr>
        <w:t xml:space="preserve"> de la Biblioteca. </w:t>
      </w:r>
    </w:p>
    <w:p w14:paraId="058D8DD7" w14:textId="7E8DAABA" w:rsidR="002622D4" w:rsidRDefault="002622D4" w:rsidP="00C26D81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Sumisión formal: Si no </w:t>
      </w:r>
      <w:r w:rsidR="00017F1D">
        <w:rPr>
          <w:lang w:val="es-MX"/>
        </w:rPr>
        <w:t xml:space="preserve">se soluciona, el cliente complete una forma de reconsideración. </w:t>
      </w:r>
    </w:p>
    <w:p w14:paraId="53E859F4" w14:textId="42A3B4E2" w:rsidR="00017F1D" w:rsidRDefault="00017F1D" w:rsidP="00C26D81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lastRenderedPageBreak/>
        <w:t xml:space="preserve">Decisión: </w:t>
      </w:r>
      <w:r w:rsidR="002A526B">
        <w:rPr>
          <w:lang w:val="es-MX"/>
        </w:rPr>
        <w:t xml:space="preserve">El director de la Biblioteca provee una respuesta escrita dentro de 30 días. </w:t>
      </w:r>
    </w:p>
    <w:p w14:paraId="63D9C891" w14:textId="6E9DFF2B" w:rsidR="002A526B" w:rsidRDefault="002B5D0F" w:rsidP="00C26D81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Apelación: </w:t>
      </w:r>
      <w:r w:rsidR="004F0574">
        <w:rPr>
          <w:lang w:val="es-MX"/>
        </w:rPr>
        <w:t xml:space="preserve">Si el cliente no está satisfecho, puede apelar </w:t>
      </w:r>
      <w:r w:rsidR="00DA501A">
        <w:rPr>
          <w:lang w:val="es-MX"/>
        </w:rPr>
        <w:t>a</w:t>
      </w:r>
      <w:r w:rsidR="00243F6A">
        <w:rPr>
          <w:lang w:val="es-MX"/>
        </w:rPr>
        <w:t>l consejo de la Biblioteca</w:t>
      </w:r>
      <w:r w:rsidR="0057243C">
        <w:rPr>
          <w:lang w:val="es-MX"/>
        </w:rPr>
        <w:t>, qu</w:t>
      </w:r>
      <w:r w:rsidR="00FF5DBD">
        <w:rPr>
          <w:lang w:val="es-MX"/>
        </w:rPr>
        <w:t xml:space="preserve">e </w:t>
      </w:r>
      <w:r w:rsidR="0057243C">
        <w:rPr>
          <w:lang w:val="es-MX"/>
        </w:rPr>
        <w:t xml:space="preserve">revisa el caso y </w:t>
      </w:r>
      <w:r w:rsidR="00344565">
        <w:rPr>
          <w:lang w:val="es-MX"/>
        </w:rPr>
        <w:t>aconseja</w:t>
      </w:r>
      <w:r w:rsidR="0057243C">
        <w:rPr>
          <w:lang w:val="es-MX"/>
        </w:rPr>
        <w:t xml:space="preserve"> al dire</w:t>
      </w:r>
      <w:r w:rsidR="00FF5DBD">
        <w:rPr>
          <w:lang w:val="es-MX"/>
        </w:rPr>
        <w:t xml:space="preserve">ctor para la evaluación final. </w:t>
      </w:r>
    </w:p>
    <w:p w14:paraId="0926D88B" w14:textId="44882065" w:rsidR="00FD5E9E" w:rsidRDefault="00344565" w:rsidP="00FD5E9E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 xml:space="preserve">Durante el proceso, el material queda libre para prestar. </w:t>
      </w:r>
      <w:r w:rsidR="005241F3">
        <w:rPr>
          <w:lang w:val="es-MX"/>
        </w:rPr>
        <w:t xml:space="preserve">Cuando </w:t>
      </w:r>
      <w:r w:rsidR="00967AED">
        <w:rPr>
          <w:lang w:val="es-MX"/>
        </w:rPr>
        <w:t xml:space="preserve">se </w:t>
      </w:r>
      <w:r w:rsidR="001177C0">
        <w:rPr>
          <w:lang w:val="es-MX"/>
        </w:rPr>
        <w:t xml:space="preserve">toma una decisión, </w:t>
      </w:r>
      <w:r w:rsidR="00FD5E9E">
        <w:rPr>
          <w:lang w:val="es-MX"/>
        </w:rPr>
        <w:t xml:space="preserve">los materiales no son elegibles para más reevaluación. </w:t>
      </w:r>
    </w:p>
    <w:p w14:paraId="4CE6C00A" w14:textId="449B264D" w:rsidR="00FD5E9E" w:rsidRPr="00D74469" w:rsidRDefault="004669A9" w:rsidP="00FD5E9E">
      <w:pPr>
        <w:pStyle w:val="ListParagraph"/>
        <w:numPr>
          <w:ilvl w:val="0"/>
          <w:numId w:val="24"/>
        </w:numPr>
        <w:rPr>
          <w:b/>
          <w:bCs/>
          <w:lang w:val="es-MX"/>
        </w:rPr>
      </w:pPr>
      <w:r w:rsidRPr="00D74469">
        <w:rPr>
          <w:b/>
          <w:bCs/>
          <w:lang w:val="es-MX"/>
        </w:rPr>
        <w:t>Donaciones</w:t>
      </w:r>
    </w:p>
    <w:p w14:paraId="55A13E56" w14:textId="5235D573" w:rsidR="004669A9" w:rsidRDefault="004669A9" w:rsidP="004669A9">
      <w:pPr>
        <w:pStyle w:val="ListParagraph"/>
        <w:numPr>
          <w:ilvl w:val="1"/>
          <w:numId w:val="24"/>
        </w:numPr>
        <w:rPr>
          <w:lang w:val="es-MX"/>
        </w:rPr>
      </w:pPr>
      <w:r>
        <w:rPr>
          <w:lang w:val="es-MX"/>
        </w:rPr>
        <w:t>La Biblioteca:</w:t>
      </w:r>
    </w:p>
    <w:p w14:paraId="221158EF" w14:textId="6325C63E" w:rsidR="004669A9" w:rsidRDefault="004669A9" w:rsidP="004669A9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>Sostiene el derecho de aceptar o rechazar donaciones</w:t>
      </w:r>
    </w:p>
    <w:p w14:paraId="57FDA133" w14:textId="5E5F62B1" w:rsidR="00F32EAF" w:rsidRDefault="00F32EAF" w:rsidP="004669A9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Solo acepta </w:t>
      </w:r>
      <w:r w:rsidR="00DF434E">
        <w:rPr>
          <w:lang w:val="es-MX"/>
        </w:rPr>
        <w:t xml:space="preserve">regalos absolutos </w:t>
      </w:r>
      <w:r w:rsidR="008F6A34">
        <w:rPr>
          <w:lang w:val="es-MX"/>
        </w:rPr>
        <w:t xml:space="preserve">que alcanzan el mismo criterio de materiales comprados. </w:t>
      </w:r>
    </w:p>
    <w:p w14:paraId="72BE6A2B" w14:textId="1455F327" w:rsidR="008F6A34" w:rsidRDefault="008F6A34" w:rsidP="004669A9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Se reserva el derecho de </w:t>
      </w:r>
      <w:r w:rsidR="00742C8A">
        <w:rPr>
          <w:lang w:val="es-MX"/>
        </w:rPr>
        <w:t xml:space="preserve">dispersar o </w:t>
      </w:r>
      <w:r w:rsidR="00E604FF">
        <w:rPr>
          <w:lang w:val="es-MX"/>
        </w:rPr>
        <w:t xml:space="preserve">descartarse de artículos no seleccionados. </w:t>
      </w:r>
    </w:p>
    <w:p w14:paraId="454566FE" w14:textId="377BC3BB" w:rsidR="00E604FF" w:rsidRDefault="00E604FF" w:rsidP="004669A9">
      <w:pPr>
        <w:pStyle w:val="ListParagraph"/>
        <w:numPr>
          <w:ilvl w:val="2"/>
          <w:numId w:val="24"/>
        </w:numPr>
        <w:rPr>
          <w:lang w:val="es-MX"/>
        </w:rPr>
      </w:pPr>
      <w:r>
        <w:rPr>
          <w:lang w:val="es-MX"/>
        </w:rPr>
        <w:t xml:space="preserve">No provee </w:t>
      </w:r>
      <w:r w:rsidR="002E2B99">
        <w:rPr>
          <w:lang w:val="es-MX"/>
        </w:rPr>
        <w:t xml:space="preserve">valuaciones para impuestos para artículos donados. </w:t>
      </w:r>
    </w:p>
    <w:p w14:paraId="76D05522" w14:textId="77777777" w:rsidR="002E2B99" w:rsidRDefault="002E2B99" w:rsidP="002E2B99">
      <w:pPr>
        <w:rPr>
          <w:lang w:val="es-MX"/>
        </w:rPr>
      </w:pPr>
    </w:p>
    <w:p w14:paraId="1A4730BE" w14:textId="77777777" w:rsidR="00B25585" w:rsidRDefault="00B25585" w:rsidP="002E2B99">
      <w:pPr>
        <w:rPr>
          <w:lang w:val="es-MX"/>
        </w:rPr>
      </w:pPr>
    </w:p>
    <w:p w14:paraId="1630E954" w14:textId="425C331D" w:rsidR="00B25585" w:rsidRPr="00AD213D" w:rsidRDefault="00B25585" w:rsidP="00AD213D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AD213D">
        <w:rPr>
          <w:rFonts w:asciiTheme="majorHAnsi" w:hAnsiTheme="majorHAnsi"/>
          <w:color w:val="156082" w:themeColor="accent1"/>
          <w:sz w:val="32"/>
          <w:szCs w:val="32"/>
          <w:lang w:val="es-MX"/>
        </w:rPr>
        <w:t>Exposiciones</w:t>
      </w:r>
      <w:r w:rsidR="00AD213D" w:rsidRPr="00AD213D">
        <w:rPr>
          <w:rFonts w:asciiTheme="majorHAnsi" w:hAnsiTheme="majorHAnsi"/>
          <w:color w:val="156082" w:themeColor="accent1"/>
          <w:sz w:val="32"/>
          <w:szCs w:val="32"/>
          <w:lang w:val="es-MX"/>
        </w:rPr>
        <w:t xml:space="preserve"> </w:t>
      </w:r>
      <w:r w:rsidR="00935847" w:rsidRPr="00AD213D">
        <w:rPr>
          <w:rFonts w:asciiTheme="majorHAnsi" w:hAnsiTheme="majorHAnsi"/>
          <w:color w:val="156082" w:themeColor="accent1"/>
          <w:sz w:val="32"/>
          <w:szCs w:val="32"/>
          <w:lang w:val="es-MX"/>
        </w:rPr>
        <w:t>tem</w:t>
      </w:r>
      <w:r w:rsidR="00935847">
        <w:rPr>
          <w:rFonts w:asciiTheme="majorHAnsi" w:hAnsiTheme="majorHAnsi"/>
          <w:color w:val="156082" w:themeColor="accent1"/>
          <w:sz w:val="32"/>
          <w:szCs w:val="32"/>
          <w:lang w:val="es-MX"/>
        </w:rPr>
        <w:t>ática</w:t>
      </w:r>
      <w:r w:rsidR="00935847" w:rsidRPr="00AD213D">
        <w:rPr>
          <w:rFonts w:asciiTheme="majorHAnsi" w:hAnsiTheme="majorHAnsi"/>
          <w:color w:val="156082" w:themeColor="accent1"/>
          <w:sz w:val="32"/>
          <w:szCs w:val="32"/>
          <w:lang w:val="es-MX"/>
        </w:rPr>
        <w:t>s</w:t>
      </w:r>
      <w:r w:rsidR="00AD213D" w:rsidRPr="00AD213D">
        <w:rPr>
          <w:rFonts w:asciiTheme="majorHAnsi" w:hAnsiTheme="majorHAnsi"/>
          <w:color w:val="156082" w:themeColor="accent1"/>
          <w:sz w:val="32"/>
          <w:szCs w:val="32"/>
          <w:lang w:val="es-MX"/>
        </w:rPr>
        <w:t xml:space="preserve"> de libros y </w:t>
      </w:r>
      <w:r w:rsidR="002C0988">
        <w:rPr>
          <w:rFonts w:asciiTheme="majorHAnsi" w:hAnsiTheme="majorHAnsi"/>
          <w:color w:val="156082" w:themeColor="accent1"/>
          <w:sz w:val="32"/>
          <w:szCs w:val="32"/>
          <w:lang w:val="es-MX"/>
        </w:rPr>
        <w:t>e</w:t>
      </w:r>
      <w:r w:rsidR="00AD213D" w:rsidRPr="00AD213D">
        <w:rPr>
          <w:rFonts w:asciiTheme="majorHAnsi" w:hAnsiTheme="majorHAnsi"/>
          <w:color w:val="156082" w:themeColor="accent1"/>
          <w:sz w:val="32"/>
          <w:szCs w:val="32"/>
          <w:lang w:val="es-MX"/>
        </w:rPr>
        <w:t>xposiciones de la Biblioteca</w:t>
      </w:r>
    </w:p>
    <w:p w14:paraId="2EB6C85C" w14:textId="4FB3EAF9" w:rsidR="00B25585" w:rsidRDefault="00B25585" w:rsidP="002C0988">
      <w:pPr>
        <w:ind w:left="1008" w:firstLine="0"/>
        <w:rPr>
          <w:lang w:val="es-MX"/>
        </w:rPr>
      </w:pPr>
      <w:r>
        <w:rPr>
          <w:lang w:val="es-MX"/>
        </w:rPr>
        <w:t>La administración de la Biblioteca Pública de Kyle (Biblioteca) debe aprobar to</w:t>
      </w:r>
      <w:r w:rsidR="009D7EBB">
        <w:rPr>
          <w:lang w:val="es-MX"/>
        </w:rPr>
        <w:t>das las publicaciones</w:t>
      </w:r>
      <w:r w:rsidR="0060014D">
        <w:rPr>
          <w:lang w:val="es-MX"/>
        </w:rPr>
        <w:t xml:space="preserve"> y exhibiciones. Cualquier artículo puesto en </w:t>
      </w:r>
      <w:r w:rsidR="00EF19C1">
        <w:rPr>
          <w:lang w:val="es-MX"/>
        </w:rPr>
        <w:t>los tablones de anuncios</w:t>
      </w:r>
      <w:r w:rsidR="005D20EB">
        <w:rPr>
          <w:lang w:val="es-MX"/>
        </w:rPr>
        <w:t xml:space="preserve">, o cualquier artículo pegado a las paredes </w:t>
      </w:r>
      <w:r w:rsidR="005E4A8E">
        <w:rPr>
          <w:lang w:val="es-MX"/>
        </w:rPr>
        <w:t xml:space="preserve">u </w:t>
      </w:r>
      <w:r w:rsidR="0032031B">
        <w:rPr>
          <w:lang w:val="es-MX"/>
        </w:rPr>
        <w:t>otra superficie</w:t>
      </w:r>
      <w:r w:rsidR="005E4A8E">
        <w:rPr>
          <w:lang w:val="es-MX"/>
        </w:rPr>
        <w:t xml:space="preserve"> de la Biblioteca, sin </w:t>
      </w:r>
      <w:r w:rsidR="00520BCB">
        <w:rPr>
          <w:lang w:val="es-MX"/>
        </w:rPr>
        <w:t>aprobación previa</w:t>
      </w:r>
      <w:r w:rsidR="004A6EA3">
        <w:rPr>
          <w:lang w:val="es-MX"/>
        </w:rPr>
        <w:t>,</w:t>
      </w:r>
      <w:r w:rsidR="00520BCB">
        <w:rPr>
          <w:lang w:val="es-MX"/>
        </w:rPr>
        <w:t xml:space="preserve"> se</w:t>
      </w:r>
      <w:r w:rsidR="006D4FD7">
        <w:rPr>
          <w:lang w:val="es-MX"/>
        </w:rPr>
        <w:t xml:space="preserve">rá quitado y desechado. </w:t>
      </w:r>
    </w:p>
    <w:p w14:paraId="79EFEEED" w14:textId="1433A04A" w:rsidR="00E75C6B" w:rsidRPr="00356932" w:rsidRDefault="00E75C6B" w:rsidP="00BE30F7">
      <w:pPr>
        <w:pStyle w:val="ListParagraph"/>
        <w:numPr>
          <w:ilvl w:val="3"/>
          <w:numId w:val="23"/>
        </w:numPr>
        <w:ind w:left="1080"/>
        <w:rPr>
          <w:b/>
          <w:bCs/>
          <w:lang w:val="es-MX"/>
        </w:rPr>
      </w:pPr>
      <w:r w:rsidRPr="00356932">
        <w:rPr>
          <w:b/>
          <w:bCs/>
          <w:lang w:val="es-MX"/>
        </w:rPr>
        <w:t xml:space="preserve">Exposiciones </w:t>
      </w:r>
      <w:r w:rsidR="00935847" w:rsidRPr="00356932">
        <w:rPr>
          <w:b/>
          <w:bCs/>
          <w:lang w:val="es-MX"/>
        </w:rPr>
        <w:t>tem</w:t>
      </w:r>
      <w:r w:rsidR="00935847">
        <w:rPr>
          <w:b/>
          <w:bCs/>
          <w:lang w:val="es-MX"/>
        </w:rPr>
        <w:t>ática</w:t>
      </w:r>
      <w:r w:rsidR="00935847" w:rsidRPr="00356932">
        <w:rPr>
          <w:b/>
          <w:bCs/>
          <w:lang w:val="es-MX"/>
        </w:rPr>
        <w:t>s</w:t>
      </w:r>
      <w:r w:rsidRPr="00356932">
        <w:rPr>
          <w:b/>
          <w:bCs/>
          <w:lang w:val="es-MX"/>
        </w:rPr>
        <w:t xml:space="preserve"> de libros</w:t>
      </w:r>
    </w:p>
    <w:p w14:paraId="68273340" w14:textId="4C179FC1" w:rsidR="00A56992" w:rsidRDefault="00A56992" w:rsidP="00A5699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t>Las exposiciones tem</w:t>
      </w:r>
      <w:r w:rsidR="00935847">
        <w:rPr>
          <w:lang w:val="es-MX"/>
        </w:rPr>
        <w:t>áticas</w:t>
      </w:r>
      <w:r>
        <w:rPr>
          <w:lang w:val="es-MX"/>
        </w:rPr>
        <w:t xml:space="preserve"> de libros son creadas por el personal de la Biblioteca, con el propósito de promover servicios y materiales. </w:t>
      </w:r>
    </w:p>
    <w:p w14:paraId="712D8899" w14:textId="0F4383F2" w:rsidR="00A56992" w:rsidRDefault="00366FBE" w:rsidP="00A5699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t>Las exposiciones tem</w:t>
      </w:r>
      <w:r w:rsidR="00EA158D">
        <w:rPr>
          <w:lang w:val="es-MX"/>
        </w:rPr>
        <w:t>ática</w:t>
      </w:r>
      <w:r>
        <w:rPr>
          <w:lang w:val="es-MX"/>
        </w:rPr>
        <w:t xml:space="preserve">s de libros se enfocan en materiales y servicios de la Biblioteca y/o la Ciudad. </w:t>
      </w:r>
    </w:p>
    <w:p w14:paraId="2098022C" w14:textId="01EDBB30" w:rsidR="0014236E" w:rsidRDefault="004736AC" w:rsidP="00A5699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t>Las exposiciones tem</w:t>
      </w:r>
      <w:r w:rsidR="00A572F1">
        <w:rPr>
          <w:lang w:val="es-MX"/>
        </w:rPr>
        <w:t>átic</w:t>
      </w:r>
      <w:r>
        <w:rPr>
          <w:lang w:val="es-MX"/>
        </w:rPr>
        <w:t>as de libros son</w:t>
      </w:r>
      <w:r w:rsidR="00FE7860">
        <w:rPr>
          <w:lang w:val="es-MX"/>
        </w:rPr>
        <w:t xml:space="preserve"> de carácter</w:t>
      </w:r>
      <w:r>
        <w:rPr>
          <w:lang w:val="es-MX"/>
        </w:rPr>
        <w:t xml:space="preserve"> informativ</w:t>
      </w:r>
      <w:r w:rsidR="00FE7860">
        <w:rPr>
          <w:lang w:val="es-MX"/>
        </w:rPr>
        <w:t>o</w:t>
      </w:r>
      <w:r>
        <w:rPr>
          <w:lang w:val="es-MX"/>
        </w:rPr>
        <w:t>, educativ</w:t>
      </w:r>
      <w:r w:rsidR="00FE7860">
        <w:rPr>
          <w:lang w:val="es-MX"/>
        </w:rPr>
        <w:t>o</w:t>
      </w:r>
      <w:r>
        <w:rPr>
          <w:lang w:val="es-MX"/>
        </w:rPr>
        <w:t>, recreativ</w:t>
      </w:r>
      <w:r w:rsidR="00FE7860">
        <w:rPr>
          <w:lang w:val="es-MX"/>
        </w:rPr>
        <w:t>o</w:t>
      </w:r>
      <w:r>
        <w:rPr>
          <w:lang w:val="es-MX"/>
        </w:rPr>
        <w:t xml:space="preserve"> </w:t>
      </w:r>
      <w:r w:rsidR="00FE7860">
        <w:rPr>
          <w:lang w:val="es-MX"/>
        </w:rPr>
        <w:t xml:space="preserve">o cultural. </w:t>
      </w:r>
    </w:p>
    <w:p w14:paraId="48F0995F" w14:textId="52FAE6F3" w:rsidR="00366FBE" w:rsidRDefault="00BB2D93" w:rsidP="00A5699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t xml:space="preserve">Porque la Biblioteca </w:t>
      </w:r>
      <w:r w:rsidR="00F3521C">
        <w:rPr>
          <w:lang w:val="es-MX"/>
        </w:rPr>
        <w:t xml:space="preserve">intenta presentar una </w:t>
      </w:r>
      <w:r w:rsidR="0019409D">
        <w:rPr>
          <w:lang w:val="es-MX"/>
        </w:rPr>
        <w:t xml:space="preserve">amplia </w:t>
      </w:r>
      <w:r w:rsidR="00F3521C">
        <w:rPr>
          <w:lang w:val="es-MX"/>
        </w:rPr>
        <w:t>gama</w:t>
      </w:r>
      <w:r w:rsidR="00C414AB">
        <w:rPr>
          <w:lang w:val="es-MX"/>
        </w:rPr>
        <w:t xml:space="preserve"> </w:t>
      </w:r>
      <w:r w:rsidR="0019409D">
        <w:rPr>
          <w:lang w:val="es-MX"/>
        </w:rPr>
        <w:t xml:space="preserve">de ideas y puntos de vista, </w:t>
      </w:r>
      <w:r w:rsidR="003A31AD">
        <w:rPr>
          <w:lang w:val="es-MX"/>
        </w:rPr>
        <w:t>los materiales expuestos no necesariamente representan</w:t>
      </w:r>
      <w:r w:rsidR="008613CA">
        <w:rPr>
          <w:lang w:val="es-MX"/>
        </w:rPr>
        <w:t xml:space="preserve"> </w:t>
      </w:r>
      <w:r w:rsidR="00C43E2E">
        <w:rPr>
          <w:lang w:val="es-MX"/>
        </w:rPr>
        <w:t>la opinión o i</w:t>
      </w:r>
      <w:r w:rsidR="003A31AD">
        <w:rPr>
          <w:lang w:val="es-MX"/>
        </w:rPr>
        <w:t xml:space="preserve">mplican </w:t>
      </w:r>
      <w:r w:rsidR="00CF00E8">
        <w:rPr>
          <w:lang w:val="es-MX"/>
        </w:rPr>
        <w:t xml:space="preserve">la aprobación </w:t>
      </w:r>
      <w:r w:rsidR="006B4F60">
        <w:rPr>
          <w:lang w:val="es-MX"/>
        </w:rPr>
        <w:t xml:space="preserve">de la Administración de la Ciudad, </w:t>
      </w:r>
      <w:r w:rsidR="0014236E">
        <w:rPr>
          <w:lang w:val="es-MX"/>
        </w:rPr>
        <w:t xml:space="preserve">el Consejo de la Biblioteca, o el personal de la Biblioteca. </w:t>
      </w:r>
    </w:p>
    <w:p w14:paraId="4A6848B9" w14:textId="54238967" w:rsidR="0014236E" w:rsidRDefault="00FE7860" w:rsidP="00A5699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t xml:space="preserve">La Administración de la Biblioteca </w:t>
      </w:r>
      <w:r w:rsidR="00304CA6">
        <w:rPr>
          <w:lang w:val="es-MX"/>
        </w:rPr>
        <w:t xml:space="preserve">debe aprobar todos los materiales para exponer. </w:t>
      </w:r>
    </w:p>
    <w:p w14:paraId="2BEB1861" w14:textId="376957FC" w:rsidR="00304CA6" w:rsidRDefault="003353D1" w:rsidP="00A5699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lastRenderedPageBreak/>
        <w:t>El personal de la Biblioteca trabajará</w:t>
      </w:r>
      <w:r w:rsidR="00FC7D97">
        <w:rPr>
          <w:lang w:val="es-MX"/>
        </w:rPr>
        <w:t xml:space="preserve"> con la administración de la Biblioteca </w:t>
      </w:r>
      <w:r w:rsidR="000C7E4A">
        <w:rPr>
          <w:lang w:val="es-MX"/>
        </w:rPr>
        <w:t xml:space="preserve">para </w:t>
      </w:r>
      <w:r w:rsidR="00EE7CDE">
        <w:rPr>
          <w:lang w:val="es-MX"/>
        </w:rPr>
        <w:t xml:space="preserve">poner </w:t>
      </w:r>
      <w:r w:rsidR="00537CE4">
        <w:rPr>
          <w:lang w:val="es-MX"/>
        </w:rPr>
        <w:t xml:space="preserve">horarios de </w:t>
      </w:r>
      <w:r w:rsidR="00175D60">
        <w:rPr>
          <w:lang w:val="es-MX"/>
        </w:rPr>
        <w:t xml:space="preserve">instalación y retirada de </w:t>
      </w:r>
      <w:r w:rsidR="007A2A4F">
        <w:rPr>
          <w:lang w:val="es-MX"/>
        </w:rPr>
        <w:t xml:space="preserve">la exposición. </w:t>
      </w:r>
    </w:p>
    <w:p w14:paraId="3077D73B" w14:textId="08F6D7E5" w:rsidR="007A2A4F" w:rsidRDefault="009B505C" w:rsidP="00A5699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t>Se consideran l</w:t>
      </w:r>
      <w:r w:rsidR="007A2A4F">
        <w:rPr>
          <w:lang w:val="es-MX"/>
        </w:rPr>
        <w:t xml:space="preserve">as variaciones </w:t>
      </w:r>
      <w:r w:rsidR="003C1B24">
        <w:rPr>
          <w:lang w:val="es-MX"/>
        </w:rPr>
        <w:t>en el nivel de edad</w:t>
      </w:r>
      <w:r w:rsidR="00163053">
        <w:rPr>
          <w:lang w:val="es-MX"/>
        </w:rPr>
        <w:t xml:space="preserve">, nivel de educación, </w:t>
      </w:r>
      <w:r>
        <w:rPr>
          <w:lang w:val="es-MX"/>
        </w:rPr>
        <w:t xml:space="preserve">necesidades </w:t>
      </w:r>
      <w:r w:rsidR="00F25542">
        <w:rPr>
          <w:lang w:val="es-MX"/>
        </w:rPr>
        <w:t>e</w:t>
      </w:r>
      <w:r>
        <w:rPr>
          <w:lang w:val="es-MX"/>
        </w:rPr>
        <w:t xml:space="preserve"> intereses de clientes en el desarrollo </w:t>
      </w:r>
      <w:r w:rsidR="000E619F">
        <w:rPr>
          <w:lang w:val="es-MX"/>
        </w:rPr>
        <w:t>general de exposiciones tem</w:t>
      </w:r>
      <w:r w:rsidR="00293FC4">
        <w:rPr>
          <w:lang w:val="es-MX"/>
        </w:rPr>
        <w:t>ática</w:t>
      </w:r>
      <w:r w:rsidR="000E619F">
        <w:rPr>
          <w:lang w:val="es-MX"/>
        </w:rPr>
        <w:t xml:space="preserve">s de libros en la Biblioteca. </w:t>
      </w:r>
    </w:p>
    <w:p w14:paraId="162BF8C9" w14:textId="7A29C32B" w:rsidR="00B01245" w:rsidRDefault="000E619F" w:rsidP="00B67A12">
      <w:pPr>
        <w:pStyle w:val="ListParagraph"/>
        <w:numPr>
          <w:ilvl w:val="4"/>
          <w:numId w:val="23"/>
        </w:numPr>
        <w:ind w:left="1440"/>
        <w:rPr>
          <w:lang w:val="es-MX"/>
        </w:rPr>
      </w:pPr>
      <w:r>
        <w:rPr>
          <w:lang w:val="es-MX"/>
        </w:rPr>
        <w:t xml:space="preserve">Es la responsabilidad </w:t>
      </w:r>
      <w:r w:rsidR="004C20F8">
        <w:rPr>
          <w:lang w:val="es-MX"/>
        </w:rPr>
        <w:t>de</w:t>
      </w:r>
      <w:r w:rsidR="00F20C7B">
        <w:rPr>
          <w:lang w:val="es-MX"/>
        </w:rPr>
        <w:t xml:space="preserve">l personal de la Biblioteca </w:t>
      </w:r>
      <w:r w:rsidR="004C20F8">
        <w:rPr>
          <w:lang w:val="es-MX"/>
        </w:rPr>
        <w:t>mantener</w:t>
      </w:r>
      <w:r w:rsidR="00B01245">
        <w:rPr>
          <w:lang w:val="es-MX"/>
        </w:rPr>
        <w:t xml:space="preserve"> las exposiciones tem</w:t>
      </w:r>
      <w:r w:rsidR="00293FC4">
        <w:rPr>
          <w:lang w:val="es-MX"/>
        </w:rPr>
        <w:t>ática</w:t>
      </w:r>
      <w:r w:rsidR="00B01245">
        <w:rPr>
          <w:lang w:val="es-MX"/>
        </w:rPr>
        <w:t xml:space="preserve">s de libros de la Biblioteca. </w:t>
      </w:r>
    </w:p>
    <w:p w14:paraId="04D3C9F2" w14:textId="29F15415" w:rsidR="00B67A12" w:rsidRPr="00356932" w:rsidRDefault="006131CF" w:rsidP="00B67A12">
      <w:pPr>
        <w:pStyle w:val="ListParagraph"/>
        <w:numPr>
          <w:ilvl w:val="3"/>
          <w:numId w:val="23"/>
        </w:numPr>
        <w:ind w:left="1152"/>
        <w:rPr>
          <w:b/>
          <w:bCs/>
          <w:lang w:val="es-MX"/>
        </w:rPr>
      </w:pPr>
      <w:r w:rsidRPr="00356932">
        <w:rPr>
          <w:b/>
          <w:bCs/>
          <w:lang w:val="es-MX"/>
        </w:rPr>
        <w:t>Exposiciones de la Biblioteca</w:t>
      </w:r>
    </w:p>
    <w:p w14:paraId="143C104C" w14:textId="38481D92" w:rsidR="006131CF" w:rsidRDefault="00BB36BE" w:rsidP="006131CF">
      <w:pPr>
        <w:pStyle w:val="ListParagraph"/>
        <w:numPr>
          <w:ilvl w:val="4"/>
          <w:numId w:val="23"/>
        </w:numPr>
        <w:ind w:left="1368"/>
        <w:rPr>
          <w:lang w:val="es-MX"/>
        </w:rPr>
      </w:pPr>
      <w:r>
        <w:rPr>
          <w:lang w:val="es-MX"/>
        </w:rPr>
        <w:t xml:space="preserve">Exposiciones de la Biblioteca </w:t>
      </w:r>
      <w:r w:rsidR="005F18C9">
        <w:rPr>
          <w:lang w:val="es-MX"/>
        </w:rPr>
        <w:t>incluyen trabajo de individuos/grupos externos</w:t>
      </w:r>
      <w:r w:rsidR="00AB60A3">
        <w:rPr>
          <w:lang w:val="es-MX"/>
        </w:rPr>
        <w:t xml:space="preserve">. Se les dará preferencia a organizaciones asociadas con la Ciudad, organizaciones </w:t>
      </w:r>
      <w:r w:rsidR="00E26746">
        <w:rPr>
          <w:lang w:val="es-MX"/>
        </w:rPr>
        <w:t>sin fines de lucro</w:t>
      </w:r>
      <w:r w:rsidR="007D67C7">
        <w:rPr>
          <w:lang w:val="es-MX"/>
        </w:rPr>
        <w:t xml:space="preserve"> </w:t>
      </w:r>
      <w:r w:rsidR="00C95189">
        <w:rPr>
          <w:lang w:val="es-MX"/>
        </w:rPr>
        <w:t>e</w:t>
      </w:r>
      <w:r w:rsidR="007D67C7">
        <w:rPr>
          <w:lang w:val="es-MX"/>
        </w:rPr>
        <w:t xml:space="preserve"> instituciones educativas. </w:t>
      </w:r>
    </w:p>
    <w:p w14:paraId="58EE3629" w14:textId="77777777" w:rsidR="00AE6882" w:rsidRDefault="007D67C7" w:rsidP="006131CF">
      <w:pPr>
        <w:pStyle w:val="ListParagraph"/>
        <w:numPr>
          <w:ilvl w:val="4"/>
          <w:numId w:val="23"/>
        </w:numPr>
        <w:ind w:left="1368"/>
        <w:rPr>
          <w:lang w:val="es-MX"/>
        </w:rPr>
      </w:pPr>
      <w:r>
        <w:rPr>
          <w:lang w:val="es-MX"/>
        </w:rPr>
        <w:t xml:space="preserve">Las exposiciones deben </w:t>
      </w:r>
      <w:r w:rsidR="00565950">
        <w:rPr>
          <w:lang w:val="es-MX"/>
        </w:rPr>
        <w:t xml:space="preserve">ser </w:t>
      </w:r>
      <w:r w:rsidR="00AE6882">
        <w:rPr>
          <w:lang w:val="es-MX"/>
        </w:rPr>
        <w:t xml:space="preserve">de carácter informativo, educativo, recreativo o cultural. </w:t>
      </w:r>
    </w:p>
    <w:p w14:paraId="63C62123" w14:textId="3BCFA51B" w:rsidR="006C2598" w:rsidRDefault="000D23BF" w:rsidP="006131CF">
      <w:pPr>
        <w:pStyle w:val="ListParagraph"/>
        <w:numPr>
          <w:ilvl w:val="4"/>
          <w:numId w:val="23"/>
        </w:numPr>
        <w:ind w:left="1368"/>
        <w:rPr>
          <w:lang w:val="es-MX"/>
        </w:rPr>
      </w:pPr>
      <w:r>
        <w:rPr>
          <w:lang w:val="es-MX"/>
        </w:rPr>
        <w:t xml:space="preserve">No se permiten exposiciones con literatura de campaña política, </w:t>
      </w:r>
      <w:r w:rsidR="00724DE9">
        <w:rPr>
          <w:lang w:val="es-MX"/>
        </w:rPr>
        <w:t xml:space="preserve">presión política legislativa, </w:t>
      </w:r>
      <w:r w:rsidR="006D3F9F">
        <w:rPr>
          <w:lang w:val="es-MX"/>
        </w:rPr>
        <w:t xml:space="preserve">publicidad comercial, </w:t>
      </w:r>
      <w:r w:rsidR="003B518A">
        <w:rPr>
          <w:lang w:val="es-MX"/>
        </w:rPr>
        <w:t xml:space="preserve">peticiones </w:t>
      </w:r>
      <w:r w:rsidR="006B5233">
        <w:rPr>
          <w:lang w:val="es-MX"/>
        </w:rPr>
        <w:t>o solicitudes o</w:t>
      </w:r>
      <w:r w:rsidR="00FE2B11">
        <w:rPr>
          <w:lang w:val="es-MX"/>
        </w:rPr>
        <w:t xml:space="preserve"> </w:t>
      </w:r>
      <w:r w:rsidR="006B5233">
        <w:rPr>
          <w:lang w:val="es-MX"/>
        </w:rPr>
        <w:t>prosel</w:t>
      </w:r>
      <w:r w:rsidR="006C2598">
        <w:rPr>
          <w:lang w:val="es-MX"/>
        </w:rPr>
        <w:t xml:space="preserve">itismo religioso. </w:t>
      </w:r>
    </w:p>
    <w:p w14:paraId="63414A6A" w14:textId="77777777" w:rsidR="006C2598" w:rsidRDefault="00AE6882" w:rsidP="006C2598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 </w:t>
      </w:r>
      <w:r w:rsidR="006C2598">
        <w:rPr>
          <w:lang w:val="es-MX"/>
        </w:rPr>
        <w:t xml:space="preserve">Porque la Biblioteca intenta presentar una amplia gama de ideas y puntos de vista, los materiales expuestos no necesariamente representan la opinión o implican la aprobación de la Administración de la Ciudad, el Consejo de la Biblioteca, o el personal de la Biblioteca. </w:t>
      </w:r>
    </w:p>
    <w:p w14:paraId="70F54486" w14:textId="50167B8F" w:rsidR="007D67C7" w:rsidRDefault="00B11EB9" w:rsidP="006C2598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>Se debe poner</w:t>
      </w:r>
      <w:r w:rsidR="00DB7F08">
        <w:rPr>
          <w:lang w:val="es-MX"/>
        </w:rPr>
        <w:t xml:space="preserve"> de antemano</w:t>
      </w:r>
      <w:r>
        <w:rPr>
          <w:lang w:val="es-MX"/>
        </w:rPr>
        <w:t xml:space="preserve"> </w:t>
      </w:r>
      <w:r w:rsidR="003845BC">
        <w:rPr>
          <w:lang w:val="es-MX"/>
        </w:rPr>
        <w:t xml:space="preserve">exposiciones en </w:t>
      </w:r>
      <w:r w:rsidR="002232FF">
        <w:rPr>
          <w:lang w:val="es-MX"/>
        </w:rPr>
        <w:t xml:space="preserve">el calendario </w:t>
      </w:r>
      <w:r w:rsidR="00DB7F08">
        <w:rPr>
          <w:lang w:val="es-MX"/>
        </w:rPr>
        <w:t>de exposiciones</w:t>
      </w:r>
      <w:r w:rsidR="005F6C25">
        <w:rPr>
          <w:lang w:val="es-MX"/>
        </w:rPr>
        <w:t xml:space="preserve">, que es mantenido por el personal de la Biblioteca. </w:t>
      </w:r>
    </w:p>
    <w:p w14:paraId="4B79423F" w14:textId="28FCB3C8" w:rsidR="005F6C25" w:rsidRDefault="005F6C25" w:rsidP="006C2598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El personal de la Biblioteca trabajará con la administración de la Biblioteca para </w:t>
      </w:r>
      <w:r w:rsidR="00714BA7">
        <w:rPr>
          <w:lang w:val="es-MX"/>
        </w:rPr>
        <w:t xml:space="preserve">poner horarios de instalación y retirada. </w:t>
      </w:r>
    </w:p>
    <w:p w14:paraId="0DB0F643" w14:textId="30E4C54E" w:rsidR="00CF0319" w:rsidRDefault="008E319C" w:rsidP="00CF0319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La administración de la Biblioteca debe aprobar </w:t>
      </w:r>
      <w:r w:rsidR="00CF0319">
        <w:rPr>
          <w:lang w:val="es-MX"/>
        </w:rPr>
        <w:t xml:space="preserve">todos los materiales para exposiciones. </w:t>
      </w:r>
    </w:p>
    <w:p w14:paraId="5B1C23EF" w14:textId="1A273EE0" w:rsidR="00CF0319" w:rsidRDefault="00306858" w:rsidP="00CF0319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Es la responsabilidad de la organización/individuo quitar las exposiciones </w:t>
      </w:r>
      <w:r w:rsidR="0070251B">
        <w:rPr>
          <w:lang w:val="es-MX"/>
        </w:rPr>
        <w:t xml:space="preserve">en una manera </w:t>
      </w:r>
      <w:r w:rsidR="00F36372">
        <w:rPr>
          <w:lang w:val="es-MX"/>
        </w:rPr>
        <w:t xml:space="preserve">puntual y sin interrupciones. </w:t>
      </w:r>
    </w:p>
    <w:p w14:paraId="70DF7C60" w14:textId="623ACC36" w:rsidR="00F36372" w:rsidRDefault="006D3919" w:rsidP="00CF0319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Las exposiciones deben </w:t>
      </w:r>
      <w:r w:rsidR="00693F80">
        <w:rPr>
          <w:lang w:val="es-MX"/>
        </w:rPr>
        <w:t xml:space="preserve">ser etiquetadas </w:t>
      </w:r>
      <w:r w:rsidR="00E56028">
        <w:rPr>
          <w:lang w:val="es-MX"/>
        </w:rPr>
        <w:t>en relación con el tema</w:t>
      </w:r>
      <w:r w:rsidR="002A0371">
        <w:rPr>
          <w:lang w:val="es-MX"/>
        </w:rPr>
        <w:t xml:space="preserve"> o evento </w:t>
      </w:r>
      <w:r w:rsidR="00B00AE1">
        <w:rPr>
          <w:lang w:val="es-MX"/>
        </w:rPr>
        <w:t xml:space="preserve">destacado. </w:t>
      </w:r>
    </w:p>
    <w:p w14:paraId="4B7105BA" w14:textId="6C22CF91" w:rsidR="00E56028" w:rsidRDefault="00E56028" w:rsidP="00CF0319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>Es la responsabilidad de la organización</w:t>
      </w:r>
      <w:r w:rsidR="006C3995">
        <w:rPr>
          <w:lang w:val="es-MX"/>
        </w:rPr>
        <w:t xml:space="preserve">/individuo </w:t>
      </w:r>
      <w:r w:rsidR="008604BF">
        <w:rPr>
          <w:lang w:val="es-MX"/>
        </w:rPr>
        <w:t>que exhibe su trabajo proporcionar todo</w:t>
      </w:r>
      <w:r w:rsidR="00AD7690">
        <w:rPr>
          <w:lang w:val="es-MX"/>
        </w:rPr>
        <w:t xml:space="preserve"> el</w:t>
      </w:r>
      <w:r w:rsidR="00D53A9C">
        <w:rPr>
          <w:lang w:val="es-MX"/>
        </w:rPr>
        <w:t xml:space="preserve"> equipo necesario para exhibir su instalación. </w:t>
      </w:r>
    </w:p>
    <w:p w14:paraId="26736663" w14:textId="3AEDB8E0" w:rsidR="00D53A9C" w:rsidRDefault="00765F69" w:rsidP="00CF0319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La instalación no puede ser permanente ni dañar la propiedad de la Biblioteca. </w:t>
      </w:r>
    </w:p>
    <w:p w14:paraId="6CB8E1FF" w14:textId="468C106E" w:rsidR="00765F69" w:rsidRDefault="00A91DB2" w:rsidP="00CF0319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>El exhibidor deber s</w:t>
      </w:r>
      <w:r w:rsidR="00D916AF">
        <w:rPr>
          <w:lang w:val="es-MX"/>
        </w:rPr>
        <w:t xml:space="preserve">er </w:t>
      </w:r>
      <w:r w:rsidR="00F35136">
        <w:rPr>
          <w:lang w:val="es-MX"/>
        </w:rPr>
        <w:t xml:space="preserve">consciente de </w:t>
      </w:r>
      <w:r w:rsidR="00FF3D95">
        <w:rPr>
          <w:lang w:val="es-MX"/>
        </w:rPr>
        <w:t xml:space="preserve">que su material está expuesto en un lugar público con supervisión limitada. </w:t>
      </w:r>
    </w:p>
    <w:p w14:paraId="1122F86B" w14:textId="3536A225" w:rsidR="007B4D6C" w:rsidRDefault="00272998" w:rsidP="007B4D6C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La Biblioteca no es responsable de cualquier robo o daño </w:t>
      </w:r>
      <w:r w:rsidR="007B4D6C">
        <w:rPr>
          <w:lang w:val="es-MX"/>
        </w:rPr>
        <w:t>de</w:t>
      </w:r>
      <w:r>
        <w:rPr>
          <w:lang w:val="es-MX"/>
        </w:rPr>
        <w:t xml:space="preserve">l material. </w:t>
      </w:r>
    </w:p>
    <w:p w14:paraId="26D08401" w14:textId="099C8600" w:rsidR="007B4D6C" w:rsidRPr="001C3867" w:rsidRDefault="002023A6" w:rsidP="002023A6">
      <w:pPr>
        <w:pStyle w:val="ListParagraph"/>
        <w:numPr>
          <w:ilvl w:val="3"/>
          <w:numId w:val="23"/>
        </w:numPr>
        <w:ind w:left="1008"/>
        <w:rPr>
          <w:b/>
          <w:bCs/>
          <w:lang w:val="es-MX"/>
        </w:rPr>
      </w:pPr>
      <w:commentRangeStart w:id="9"/>
      <w:r w:rsidRPr="001C3867">
        <w:rPr>
          <w:b/>
          <w:bCs/>
          <w:lang w:val="es-MX"/>
        </w:rPr>
        <w:t>Tablones de anuncios de la Biblioteca</w:t>
      </w:r>
      <w:commentRangeEnd w:id="9"/>
      <w:r w:rsidR="00217312">
        <w:rPr>
          <w:rStyle w:val="CommentReference"/>
        </w:rPr>
        <w:commentReference w:id="9"/>
      </w:r>
    </w:p>
    <w:p w14:paraId="1F5E3553" w14:textId="77777777" w:rsidR="00712C75" w:rsidRDefault="00E46A7E" w:rsidP="002023A6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lastRenderedPageBreak/>
        <w:t xml:space="preserve">La Biblioteca se reserva el derecho de denegar y el derecho de quitar anuncios, </w:t>
      </w:r>
      <w:r w:rsidR="00712C75">
        <w:rPr>
          <w:lang w:val="es-MX"/>
        </w:rPr>
        <w:t xml:space="preserve">pósteres y otros materiales. </w:t>
      </w:r>
    </w:p>
    <w:p w14:paraId="57B03BF3" w14:textId="1C5DC98E" w:rsidR="00847DDC" w:rsidRDefault="00712C75" w:rsidP="002023A6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La Biblioteca puede quitar </w:t>
      </w:r>
      <w:r w:rsidR="00847DDC">
        <w:rPr>
          <w:lang w:val="es-MX"/>
        </w:rPr>
        <w:t>cualesquiera materiales publicados</w:t>
      </w:r>
      <w:r w:rsidR="0004790E">
        <w:rPr>
          <w:lang w:val="es-MX"/>
        </w:rPr>
        <w:t xml:space="preserve"> por un</w:t>
      </w:r>
      <w:r w:rsidR="00847DDC">
        <w:rPr>
          <w:lang w:val="es-MX"/>
        </w:rPr>
        <w:t xml:space="preserve"> tiempo razonable o si se necesita espacio para otros programas o eventos. </w:t>
      </w:r>
    </w:p>
    <w:p w14:paraId="68F89645" w14:textId="4C504876" w:rsidR="002023A6" w:rsidRDefault="00712C75" w:rsidP="002023A6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 </w:t>
      </w:r>
      <w:r w:rsidR="008E5236">
        <w:rPr>
          <w:lang w:val="es-MX"/>
        </w:rPr>
        <w:t>Material entregado a la Biblioteca para consideración para publicar no p</w:t>
      </w:r>
      <w:r w:rsidR="00C60526">
        <w:rPr>
          <w:lang w:val="es-MX"/>
        </w:rPr>
        <w:t xml:space="preserve">uede </w:t>
      </w:r>
      <w:r w:rsidR="006722C9">
        <w:rPr>
          <w:lang w:val="es-MX"/>
        </w:rPr>
        <w:t xml:space="preserve">guardarse ni devolverse. </w:t>
      </w:r>
    </w:p>
    <w:p w14:paraId="2E28E625" w14:textId="52C9376E" w:rsidR="00B7316C" w:rsidRDefault="0093198A" w:rsidP="00B7316C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Porque el espacio </w:t>
      </w:r>
      <w:r w:rsidR="004A5062">
        <w:rPr>
          <w:lang w:val="es-MX"/>
        </w:rPr>
        <w:t>es limitado</w:t>
      </w:r>
      <w:r w:rsidR="00273698">
        <w:rPr>
          <w:lang w:val="es-MX"/>
        </w:rPr>
        <w:t xml:space="preserve">, se le dará prioridad a material de la Biblioteca, grupos que apoyan la Biblioteca, </w:t>
      </w:r>
      <w:r w:rsidR="007B067A">
        <w:rPr>
          <w:lang w:val="es-MX"/>
        </w:rPr>
        <w:t xml:space="preserve">la Ciudad y material relacionado con la Ciudad; y, </w:t>
      </w:r>
      <w:r w:rsidR="00253995">
        <w:rPr>
          <w:lang w:val="es-MX"/>
        </w:rPr>
        <w:t xml:space="preserve">si el espacio lo permite, anuncios de eventos </w:t>
      </w:r>
      <w:r w:rsidR="00364695">
        <w:rPr>
          <w:lang w:val="es-MX"/>
        </w:rPr>
        <w:t xml:space="preserve">o actividades </w:t>
      </w:r>
      <w:r w:rsidR="005D118D">
        <w:rPr>
          <w:lang w:val="es-MX"/>
        </w:rPr>
        <w:t xml:space="preserve">de organizaciones </w:t>
      </w:r>
      <w:r w:rsidR="004C3ED5">
        <w:rPr>
          <w:lang w:val="es-MX"/>
        </w:rPr>
        <w:t xml:space="preserve">con apoyo de los impuestos </w:t>
      </w:r>
      <w:r w:rsidR="00217312">
        <w:rPr>
          <w:lang w:val="es-MX"/>
        </w:rPr>
        <w:t>u</w:t>
      </w:r>
      <w:r w:rsidR="004C3ED5">
        <w:rPr>
          <w:lang w:val="es-MX"/>
        </w:rPr>
        <w:t xml:space="preserve"> organizaciones educativas, culturales o </w:t>
      </w:r>
      <w:r w:rsidR="00B7316C">
        <w:rPr>
          <w:lang w:val="es-MX"/>
        </w:rPr>
        <w:t xml:space="preserve">benéficas sin fines de lucro. </w:t>
      </w:r>
    </w:p>
    <w:p w14:paraId="29881BF2" w14:textId="59C7B335" w:rsidR="00B7316C" w:rsidRDefault="00B7316C" w:rsidP="00B7316C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No se puede proveer espacio </w:t>
      </w:r>
      <w:r w:rsidR="00FA1A8D">
        <w:rPr>
          <w:lang w:val="es-MX"/>
        </w:rPr>
        <w:t xml:space="preserve">para </w:t>
      </w:r>
      <w:r w:rsidR="00C44618">
        <w:rPr>
          <w:lang w:val="es-MX"/>
        </w:rPr>
        <w:t xml:space="preserve">literatura de campañas políticas, presión política legislativa, </w:t>
      </w:r>
      <w:r w:rsidR="000D664A">
        <w:rPr>
          <w:lang w:val="es-MX"/>
        </w:rPr>
        <w:t xml:space="preserve">publicidad comercial, </w:t>
      </w:r>
      <w:r w:rsidR="00CC3E75">
        <w:rPr>
          <w:lang w:val="es-MX"/>
        </w:rPr>
        <w:t xml:space="preserve">peticiones o </w:t>
      </w:r>
      <w:r w:rsidR="000D664A">
        <w:rPr>
          <w:lang w:val="es-MX"/>
        </w:rPr>
        <w:t xml:space="preserve">solicitudes, </w:t>
      </w:r>
      <w:r w:rsidR="001A0B58">
        <w:rPr>
          <w:lang w:val="es-MX"/>
        </w:rPr>
        <w:t xml:space="preserve">recaudación de fondos, </w:t>
      </w:r>
      <w:r w:rsidR="00B77646">
        <w:rPr>
          <w:lang w:val="es-MX"/>
        </w:rPr>
        <w:t xml:space="preserve">proselitismo religioso, o noticias o comunicaciones personales. </w:t>
      </w:r>
    </w:p>
    <w:p w14:paraId="03CC3C36" w14:textId="2A4A0191" w:rsidR="00B77646" w:rsidRPr="00351253" w:rsidRDefault="002B0039" w:rsidP="00B77646">
      <w:pPr>
        <w:pStyle w:val="ListParagraph"/>
        <w:numPr>
          <w:ilvl w:val="3"/>
          <w:numId w:val="23"/>
        </w:numPr>
        <w:rPr>
          <w:b/>
          <w:bCs/>
          <w:lang w:val="es-MX"/>
        </w:rPr>
      </w:pPr>
      <w:r w:rsidRPr="00351253">
        <w:rPr>
          <w:b/>
          <w:bCs/>
          <w:lang w:val="es-MX"/>
        </w:rPr>
        <w:t xml:space="preserve">Mesas de información en la </w:t>
      </w:r>
      <w:commentRangeStart w:id="10"/>
      <w:r w:rsidRPr="00351253">
        <w:rPr>
          <w:b/>
          <w:bCs/>
          <w:lang w:val="es-MX"/>
        </w:rPr>
        <w:t>Biblioteca</w:t>
      </w:r>
      <w:commentRangeEnd w:id="10"/>
      <w:r w:rsidR="00351253">
        <w:rPr>
          <w:rStyle w:val="CommentReference"/>
        </w:rPr>
        <w:commentReference w:id="10"/>
      </w:r>
    </w:p>
    <w:p w14:paraId="2CF37879" w14:textId="3EE437E6" w:rsidR="002B0039" w:rsidRDefault="002B0039" w:rsidP="002B0039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La Biblioteca puede proveer espacio para una mesa de información para agencias locales y estatales, </w:t>
      </w:r>
      <w:r w:rsidR="005E0AD1">
        <w:rPr>
          <w:lang w:val="es-MX"/>
        </w:rPr>
        <w:t xml:space="preserve">organizaciones sin fines de lucro </w:t>
      </w:r>
      <w:r w:rsidR="00784EBA">
        <w:rPr>
          <w:lang w:val="es-MX"/>
        </w:rPr>
        <w:t>e</w:t>
      </w:r>
      <w:r w:rsidR="005E0AD1">
        <w:rPr>
          <w:lang w:val="es-MX"/>
        </w:rPr>
        <w:t xml:space="preserve"> instituciones educativas. </w:t>
      </w:r>
    </w:p>
    <w:p w14:paraId="235D5F75" w14:textId="52087F5F" w:rsidR="001608E7" w:rsidRDefault="00C84DF5" w:rsidP="006F329D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Se prohíbe </w:t>
      </w:r>
      <w:r w:rsidR="001608E7">
        <w:rPr>
          <w:lang w:val="es-MX"/>
        </w:rPr>
        <w:t>actividades políticas</w:t>
      </w:r>
      <w:r w:rsidR="00917C64">
        <w:rPr>
          <w:lang w:val="es-MX"/>
        </w:rPr>
        <w:t>, comercial</w:t>
      </w:r>
      <w:r w:rsidR="001608E7">
        <w:rPr>
          <w:lang w:val="es-MX"/>
        </w:rPr>
        <w:t>es</w:t>
      </w:r>
      <w:r w:rsidR="00917C64">
        <w:rPr>
          <w:lang w:val="es-MX"/>
        </w:rPr>
        <w:t>, para la recaudación de fon</w:t>
      </w:r>
      <w:r w:rsidR="001608E7">
        <w:rPr>
          <w:lang w:val="es-MX"/>
        </w:rPr>
        <w:t>d</w:t>
      </w:r>
      <w:r w:rsidR="00917C64">
        <w:rPr>
          <w:lang w:val="es-MX"/>
        </w:rPr>
        <w:t>os</w:t>
      </w:r>
      <w:r w:rsidR="00917C64" w:rsidRPr="001608E7">
        <w:rPr>
          <w:lang w:val="es-MX"/>
        </w:rPr>
        <w:t xml:space="preserve"> o</w:t>
      </w:r>
      <w:r w:rsidRPr="001608E7">
        <w:rPr>
          <w:lang w:val="es-MX"/>
        </w:rPr>
        <w:t xml:space="preserve"> </w:t>
      </w:r>
      <w:r w:rsidR="003244BB">
        <w:rPr>
          <w:lang w:val="es-MX"/>
        </w:rPr>
        <w:t>peticiones</w:t>
      </w:r>
      <w:r w:rsidR="001608E7">
        <w:rPr>
          <w:lang w:val="es-MX"/>
        </w:rPr>
        <w:t>.</w:t>
      </w:r>
    </w:p>
    <w:p w14:paraId="56E9B020" w14:textId="6FA0709C" w:rsidR="006E14B5" w:rsidRDefault="006E14B5" w:rsidP="006F329D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Proveer espacio </w:t>
      </w:r>
      <w:r w:rsidR="00C01642">
        <w:rPr>
          <w:lang w:val="es-MX"/>
        </w:rPr>
        <w:t>para una mesa de información no constituye un</w:t>
      </w:r>
      <w:r w:rsidR="00DF5862">
        <w:rPr>
          <w:lang w:val="es-MX"/>
        </w:rPr>
        <w:t xml:space="preserve">a aprobación de los servicios de la agencia por parte de la Biblioteca. </w:t>
      </w:r>
    </w:p>
    <w:p w14:paraId="4D96CC3A" w14:textId="7BC1FD27" w:rsidR="00E75C6B" w:rsidRDefault="006F329D" w:rsidP="00A56261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Una </w:t>
      </w:r>
      <w:r w:rsidR="003244BB">
        <w:rPr>
          <w:lang w:val="es-MX"/>
        </w:rPr>
        <w:t>forma de solicitud para una mesa de información debe ser completad</w:t>
      </w:r>
      <w:r w:rsidR="0019480F">
        <w:rPr>
          <w:lang w:val="es-MX"/>
        </w:rPr>
        <w:t xml:space="preserve">a </w:t>
      </w:r>
      <w:r w:rsidR="004138CE">
        <w:rPr>
          <w:lang w:val="es-MX"/>
        </w:rPr>
        <w:t xml:space="preserve">un mes de antemano para </w:t>
      </w:r>
      <w:r w:rsidR="003633A3">
        <w:rPr>
          <w:lang w:val="es-MX"/>
        </w:rPr>
        <w:t>todos los pedidos de mesas. Entre</w:t>
      </w:r>
      <w:r w:rsidR="0069599E">
        <w:rPr>
          <w:lang w:val="es-MX"/>
        </w:rPr>
        <w:t xml:space="preserve">gar una forma de solicitud </w:t>
      </w:r>
      <w:r w:rsidR="004749EE">
        <w:rPr>
          <w:lang w:val="es-MX"/>
        </w:rPr>
        <w:t>no garantiza la disponibilidad de espacio para una mesa, o la fecha y tiempo pedido</w:t>
      </w:r>
      <w:r w:rsidR="004A0560">
        <w:rPr>
          <w:lang w:val="es-MX"/>
        </w:rPr>
        <w:t>s</w:t>
      </w:r>
      <w:r w:rsidR="004749EE">
        <w:rPr>
          <w:lang w:val="es-MX"/>
        </w:rPr>
        <w:t xml:space="preserve">. </w:t>
      </w:r>
      <w:r w:rsidR="006E14B5">
        <w:rPr>
          <w:lang w:val="es-MX"/>
        </w:rPr>
        <w:t>Las solicitudes deben ser aprobadas por la administración de la Biblioteca.</w:t>
      </w:r>
    </w:p>
    <w:p w14:paraId="39DA6326" w14:textId="1FE15EA2" w:rsidR="00A56261" w:rsidRDefault="00A56261" w:rsidP="00A56261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La Biblioteca limita </w:t>
      </w:r>
      <w:r w:rsidR="005D765A">
        <w:rPr>
          <w:lang w:val="es-MX"/>
        </w:rPr>
        <w:t xml:space="preserve">las sesiones de mesas de información de por agencia a una vez por </w:t>
      </w:r>
      <w:r w:rsidR="00105F02">
        <w:rPr>
          <w:lang w:val="es-MX"/>
        </w:rPr>
        <w:t>trimestre (cada tres meses)</w:t>
      </w:r>
      <w:r w:rsidR="00AC1C7C">
        <w:rPr>
          <w:lang w:val="es-MX"/>
        </w:rPr>
        <w:t xml:space="preserve">. Esta sesión no superará </w:t>
      </w:r>
      <w:r w:rsidR="0019480F">
        <w:rPr>
          <w:lang w:val="es-MX"/>
        </w:rPr>
        <w:t xml:space="preserve">las </w:t>
      </w:r>
      <w:r w:rsidR="00AC1C7C">
        <w:rPr>
          <w:lang w:val="es-MX"/>
        </w:rPr>
        <w:t xml:space="preserve">cuatro horas. </w:t>
      </w:r>
    </w:p>
    <w:p w14:paraId="7510F7E5" w14:textId="2500EB4D" w:rsidR="003C750D" w:rsidRDefault="00013E4E" w:rsidP="00A56261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 xml:space="preserve">El nombre de la agencia debe ser </w:t>
      </w:r>
      <w:r w:rsidR="00743507">
        <w:rPr>
          <w:lang w:val="es-MX"/>
        </w:rPr>
        <w:t xml:space="preserve">representado en un lugar prominente en la mesa. </w:t>
      </w:r>
    </w:p>
    <w:p w14:paraId="1F53B55F" w14:textId="42B2D6F1" w:rsidR="00743507" w:rsidRDefault="00743507" w:rsidP="00A56261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t>Las mes</w:t>
      </w:r>
      <w:r w:rsidR="00764742">
        <w:rPr>
          <w:lang w:val="es-MX"/>
        </w:rPr>
        <w:t xml:space="preserve">as no interfieren en las operaciones </w:t>
      </w:r>
      <w:r w:rsidR="00DB3F66">
        <w:rPr>
          <w:lang w:val="es-MX"/>
        </w:rPr>
        <w:t>o programas normales de la Biblioteca, y no bloqueará</w:t>
      </w:r>
      <w:r w:rsidR="007406C8">
        <w:rPr>
          <w:lang w:val="es-MX"/>
        </w:rPr>
        <w:t>n</w:t>
      </w:r>
      <w:r w:rsidR="00DB3F66">
        <w:rPr>
          <w:lang w:val="es-MX"/>
        </w:rPr>
        <w:t xml:space="preserve"> colecciones, </w:t>
      </w:r>
      <w:r w:rsidR="001345D6">
        <w:rPr>
          <w:lang w:val="es-MX"/>
        </w:rPr>
        <w:t>exhibiciones tem</w:t>
      </w:r>
      <w:r w:rsidR="007406C8">
        <w:rPr>
          <w:lang w:val="es-US"/>
        </w:rPr>
        <w:t xml:space="preserve">áticas </w:t>
      </w:r>
      <w:r w:rsidR="001345D6">
        <w:rPr>
          <w:lang w:val="es-MX"/>
        </w:rPr>
        <w:t xml:space="preserve">de libros y la entrada y salida. </w:t>
      </w:r>
    </w:p>
    <w:p w14:paraId="173AE167" w14:textId="70EB251A" w:rsidR="001345D6" w:rsidRDefault="001345D6" w:rsidP="00A56261">
      <w:pPr>
        <w:pStyle w:val="ListParagraph"/>
        <w:numPr>
          <w:ilvl w:val="4"/>
          <w:numId w:val="23"/>
        </w:numPr>
        <w:rPr>
          <w:lang w:val="es-MX"/>
        </w:rPr>
      </w:pPr>
      <w:r>
        <w:rPr>
          <w:lang w:val="es-MX"/>
        </w:rPr>
        <w:lastRenderedPageBreak/>
        <w:t xml:space="preserve">Las mesas de información </w:t>
      </w:r>
      <w:r w:rsidR="009320F9">
        <w:rPr>
          <w:lang w:val="es-MX"/>
        </w:rPr>
        <w:t xml:space="preserve">siempre </w:t>
      </w:r>
      <w:r>
        <w:rPr>
          <w:lang w:val="es-MX"/>
        </w:rPr>
        <w:t>deben tener presente</w:t>
      </w:r>
      <w:r w:rsidR="00172ED7">
        <w:rPr>
          <w:lang w:val="es-MX"/>
        </w:rPr>
        <w:t xml:space="preserve"> </w:t>
      </w:r>
      <w:r w:rsidR="00AF26C8">
        <w:rPr>
          <w:lang w:val="es-MX"/>
        </w:rPr>
        <w:t xml:space="preserve">personal de la agencia. La Biblioteca no es responsable de supervisar mesas de información. </w:t>
      </w:r>
    </w:p>
    <w:p w14:paraId="5BFC84DB" w14:textId="7C4379CB" w:rsidR="00331926" w:rsidRPr="00CA1B15" w:rsidRDefault="00AF26C8" w:rsidP="00AF26C8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CA1B15">
        <w:rPr>
          <w:rFonts w:asciiTheme="majorHAnsi" w:hAnsiTheme="majorHAnsi"/>
          <w:color w:val="156082" w:themeColor="accent1"/>
          <w:sz w:val="32"/>
          <w:szCs w:val="32"/>
          <w:lang w:val="es-MX"/>
        </w:rPr>
        <w:t xml:space="preserve">Política de </w:t>
      </w:r>
      <w:r w:rsidR="00331926" w:rsidRPr="00CA1B15">
        <w:rPr>
          <w:rFonts w:asciiTheme="majorHAnsi" w:hAnsiTheme="majorHAnsi"/>
          <w:color w:val="156082" w:themeColor="accent1"/>
          <w:sz w:val="32"/>
          <w:szCs w:val="32"/>
          <w:lang w:val="es-MX"/>
        </w:rPr>
        <w:t>donaciones y regalos</w:t>
      </w:r>
    </w:p>
    <w:p w14:paraId="12CF2B8C" w14:textId="25C865F9" w:rsidR="00331926" w:rsidRPr="00D745B0" w:rsidRDefault="00331926" w:rsidP="00331926">
      <w:pPr>
        <w:pStyle w:val="ListParagraph"/>
        <w:numPr>
          <w:ilvl w:val="0"/>
          <w:numId w:val="26"/>
        </w:numPr>
        <w:rPr>
          <w:b/>
          <w:bCs/>
          <w:lang w:val="es-MX"/>
        </w:rPr>
      </w:pPr>
      <w:r w:rsidRPr="00D745B0">
        <w:rPr>
          <w:b/>
          <w:bCs/>
          <w:lang w:val="es-MX"/>
        </w:rPr>
        <w:t>Regalos</w:t>
      </w:r>
    </w:p>
    <w:p w14:paraId="6D429758" w14:textId="149DE93E" w:rsidR="005A5F68" w:rsidRDefault="00331926" w:rsidP="005A5F68">
      <w:pPr>
        <w:ind w:left="1080" w:firstLine="0"/>
        <w:rPr>
          <w:lang w:val="es-MX"/>
        </w:rPr>
      </w:pPr>
      <w:r>
        <w:rPr>
          <w:lang w:val="es-MX"/>
        </w:rPr>
        <w:t>La Biblioteca Pública de Kyle (Biblioteca)</w:t>
      </w:r>
      <w:r w:rsidR="006C48F6">
        <w:rPr>
          <w:lang w:val="es-MX"/>
        </w:rPr>
        <w:t xml:space="preserve"> </w:t>
      </w:r>
      <w:r w:rsidR="00024A0F">
        <w:rPr>
          <w:lang w:val="es-MX"/>
        </w:rPr>
        <w:t xml:space="preserve">recibe con agrado regalos, físicos o </w:t>
      </w:r>
      <w:r w:rsidR="00303089">
        <w:rPr>
          <w:lang w:val="es-MX"/>
        </w:rPr>
        <w:t xml:space="preserve">fiscales, que apoyan la misión de la Biblioteca. </w:t>
      </w:r>
      <w:r w:rsidR="00094AB9">
        <w:rPr>
          <w:lang w:val="es-MX"/>
        </w:rPr>
        <w:t>Tales ofertas se manejarán</w:t>
      </w:r>
      <w:r w:rsidR="005F3774">
        <w:rPr>
          <w:lang w:val="es-MX"/>
        </w:rPr>
        <w:t xml:space="preserve"> según </w:t>
      </w:r>
      <w:r w:rsidR="005970B1">
        <w:rPr>
          <w:lang w:val="es-MX"/>
        </w:rPr>
        <w:t xml:space="preserve">la Política </w:t>
      </w:r>
      <w:r w:rsidR="00B14298">
        <w:rPr>
          <w:lang w:val="es-MX"/>
        </w:rPr>
        <w:t xml:space="preserve">de </w:t>
      </w:r>
      <w:r w:rsidR="004F60BD">
        <w:rPr>
          <w:lang w:val="es-MX"/>
        </w:rPr>
        <w:t xml:space="preserve">Aceptación de regalos de la Ciudad de Kyle y por la administración de </w:t>
      </w:r>
      <w:r w:rsidR="002C63EC">
        <w:rPr>
          <w:lang w:val="es-MX"/>
        </w:rPr>
        <w:t>la Biblioteca. A la discreción de</w:t>
      </w:r>
      <w:r w:rsidR="003D5A85">
        <w:rPr>
          <w:lang w:val="es-MX"/>
        </w:rPr>
        <w:t xml:space="preserve">l </w:t>
      </w:r>
      <w:r w:rsidR="00F2253D">
        <w:rPr>
          <w:lang w:val="es-MX"/>
        </w:rPr>
        <w:t>director</w:t>
      </w:r>
      <w:r w:rsidR="003D5A85">
        <w:rPr>
          <w:lang w:val="es-MX"/>
        </w:rPr>
        <w:t xml:space="preserve"> de la Biblioteca, </w:t>
      </w:r>
      <w:r w:rsidR="00F4510A">
        <w:rPr>
          <w:lang w:val="es-MX"/>
        </w:rPr>
        <w:t>se consultará a</w:t>
      </w:r>
      <w:r w:rsidR="003D5A85">
        <w:rPr>
          <w:lang w:val="es-MX"/>
        </w:rPr>
        <w:t xml:space="preserve">l consejo de la Biblioteca </w:t>
      </w:r>
      <w:r w:rsidR="00653988">
        <w:rPr>
          <w:lang w:val="es-MX"/>
        </w:rPr>
        <w:t xml:space="preserve">en una capacidad consultiva </w:t>
      </w:r>
      <w:r w:rsidR="001E6145">
        <w:rPr>
          <w:lang w:val="es-MX"/>
        </w:rPr>
        <w:t xml:space="preserve">para determinar </w:t>
      </w:r>
      <w:r w:rsidR="00672093">
        <w:rPr>
          <w:lang w:val="es-MX"/>
        </w:rPr>
        <w:t>la</w:t>
      </w:r>
      <w:r w:rsidR="00932F59">
        <w:rPr>
          <w:lang w:val="es-MX"/>
        </w:rPr>
        <w:t xml:space="preserve"> pert</w:t>
      </w:r>
      <w:r w:rsidR="00FE5BFA">
        <w:rPr>
          <w:lang w:val="es-MX"/>
        </w:rPr>
        <w:t>i</w:t>
      </w:r>
      <w:r w:rsidR="00932F59">
        <w:rPr>
          <w:lang w:val="es-MX"/>
        </w:rPr>
        <w:t xml:space="preserve">nencia </w:t>
      </w:r>
      <w:r w:rsidR="00BA3E04">
        <w:rPr>
          <w:lang w:val="es-MX"/>
        </w:rPr>
        <w:t xml:space="preserve">del regalo y los términos de aceptación compatibles </w:t>
      </w:r>
      <w:r w:rsidR="005A5F68">
        <w:rPr>
          <w:lang w:val="es-MX"/>
        </w:rPr>
        <w:t xml:space="preserve">con la misión y políticas de la Biblioteca. </w:t>
      </w:r>
    </w:p>
    <w:p w14:paraId="3C65E4D0" w14:textId="22AC961E" w:rsidR="00FF1AE3" w:rsidRPr="00FF1AE3" w:rsidRDefault="000825B1" w:rsidP="00FF1AE3">
      <w:pPr>
        <w:pStyle w:val="ListParagraph"/>
        <w:numPr>
          <w:ilvl w:val="2"/>
          <w:numId w:val="21"/>
        </w:numPr>
        <w:rPr>
          <w:lang w:val="es-MX"/>
        </w:rPr>
      </w:pPr>
      <w:r w:rsidRPr="00FF1AE3">
        <w:rPr>
          <w:lang w:val="es-MX"/>
        </w:rPr>
        <w:t xml:space="preserve">Solo se acepta regalos con el </w:t>
      </w:r>
      <w:r w:rsidR="00EE6DBA" w:rsidRPr="00FF1AE3">
        <w:rPr>
          <w:lang w:val="es-MX"/>
        </w:rPr>
        <w:t>acuerdo completo del donante que la Biblioteca t</w:t>
      </w:r>
      <w:r w:rsidR="0048533E" w:rsidRPr="00FF1AE3">
        <w:rPr>
          <w:lang w:val="es-MX"/>
        </w:rPr>
        <w:t xml:space="preserve">iene el derecho </w:t>
      </w:r>
      <w:r w:rsidR="00924E37" w:rsidRPr="00FF1AE3">
        <w:rPr>
          <w:lang w:val="es-MX"/>
        </w:rPr>
        <w:t xml:space="preserve">de </w:t>
      </w:r>
      <w:r w:rsidR="00FB4652" w:rsidRPr="00FF1AE3">
        <w:rPr>
          <w:lang w:val="es-MX"/>
        </w:rPr>
        <w:t xml:space="preserve">usar o desechar el regalo en el mejor interés de la institución. </w:t>
      </w:r>
    </w:p>
    <w:p w14:paraId="28820A9C" w14:textId="65F989FF" w:rsidR="00FF1AE3" w:rsidRPr="00C45DF2" w:rsidRDefault="00FF1AE3" w:rsidP="00FF1AE3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MX"/>
        </w:rPr>
        <w:t xml:space="preserve">La Biblioteca </w:t>
      </w:r>
      <w:r w:rsidR="006C664B">
        <w:rPr>
          <w:lang w:val="es-MX"/>
        </w:rPr>
        <w:t>no se tasar</w:t>
      </w:r>
      <w:r w:rsidR="006C664B">
        <w:rPr>
          <w:lang w:val="es-US"/>
        </w:rPr>
        <w:t xml:space="preserve">á </w:t>
      </w:r>
      <w:r w:rsidR="00171FED">
        <w:rPr>
          <w:lang w:val="es-US"/>
        </w:rPr>
        <w:t xml:space="preserve">el valor de regalos. Regulaciones </w:t>
      </w:r>
      <w:r w:rsidR="00DF4DAC">
        <w:rPr>
          <w:lang w:val="es-US"/>
        </w:rPr>
        <w:t xml:space="preserve">de impuestos </w:t>
      </w:r>
      <w:r w:rsidR="006D70F8">
        <w:rPr>
          <w:lang w:val="es-US"/>
        </w:rPr>
        <w:t>sobre ingresos deja</w:t>
      </w:r>
      <w:r w:rsidR="00DB3192">
        <w:rPr>
          <w:lang w:val="es-US"/>
        </w:rPr>
        <w:t>n</w:t>
      </w:r>
      <w:r w:rsidR="006D70F8">
        <w:rPr>
          <w:lang w:val="es-US"/>
        </w:rPr>
        <w:t xml:space="preserve"> </w:t>
      </w:r>
      <w:r w:rsidR="00EE6B7E">
        <w:rPr>
          <w:lang w:val="es-US"/>
        </w:rPr>
        <w:t xml:space="preserve">al donante </w:t>
      </w:r>
      <w:r w:rsidR="006D70F8">
        <w:rPr>
          <w:lang w:val="es-US"/>
        </w:rPr>
        <w:t xml:space="preserve">la determinación </w:t>
      </w:r>
      <w:r w:rsidR="00481699">
        <w:rPr>
          <w:lang w:val="es-US"/>
        </w:rPr>
        <w:t xml:space="preserve">del valor </w:t>
      </w:r>
      <w:r w:rsidR="00EE6B7E">
        <w:rPr>
          <w:lang w:val="es-US"/>
        </w:rPr>
        <w:t>monetario del regalo, y los donantes que desean un</w:t>
      </w:r>
      <w:r w:rsidR="00913F60">
        <w:rPr>
          <w:lang w:val="es-US"/>
        </w:rPr>
        <w:t xml:space="preserve">a valuación de sus regalos deben </w:t>
      </w:r>
      <w:r w:rsidR="00C45DF2">
        <w:rPr>
          <w:lang w:val="es-US"/>
        </w:rPr>
        <w:t xml:space="preserve">hacerlo antes de donarlos. </w:t>
      </w:r>
    </w:p>
    <w:p w14:paraId="1555A9F7" w14:textId="62B878A5" w:rsidR="00C45DF2" w:rsidRPr="000B728F" w:rsidRDefault="00C45DF2" w:rsidP="00FF1AE3">
      <w:pPr>
        <w:pStyle w:val="ListParagraph"/>
        <w:numPr>
          <w:ilvl w:val="2"/>
          <w:numId w:val="21"/>
        </w:numPr>
        <w:rPr>
          <w:lang w:val="es-MX"/>
        </w:rPr>
      </w:pPr>
      <w:r>
        <w:rPr>
          <w:lang w:val="es-US"/>
        </w:rPr>
        <w:t>La Biblioteca tiene el derecho de rehusar regalos</w:t>
      </w:r>
      <w:r w:rsidR="0050282B">
        <w:rPr>
          <w:lang w:val="es-US"/>
        </w:rPr>
        <w:t xml:space="preserve">, incluso los que </w:t>
      </w:r>
      <w:r w:rsidR="00EE5F8F">
        <w:rPr>
          <w:lang w:val="es-US"/>
        </w:rPr>
        <w:t>sirven para expresar un punto de vista político</w:t>
      </w:r>
      <w:r w:rsidR="00D41502">
        <w:rPr>
          <w:lang w:val="es-US"/>
        </w:rPr>
        <w:t xml:space="preserve"> o de otro modo no </w:t>
      </w:r>
      <w:r w:rsidR="000B728F">
        <w:rPr>
          <w:lang w:val="es-US"/>
        </w:rPr>
        <w:t xml:space="preserve">cumplen los requisitos de inclusión en la colección de la Biblioteca. </w:t>
      </w:r>
    </w:p>
    <w:p w14:paraId="19AE685F" w14:textId="1A1AA483" w:rsidR="000B728F" w:rsidRPr="00D745B0" w:rsidRDefault="000B728F" w:rsidP="000B728F">
      <w:pPr>
        <w:pStyle w:val="ListParagraph"/>
        <w:numPr>
          <w:ilvl w:val="0"/>
          <w:numId w:val="26"/>
        </w:numPr>
        <w:rPr>
          <w:b/>
          <w:bCs/>
          <w:lang w:val="es-MX"/>
        </w:rPr>
      </w:pPr>
      <w:r w:rsidRPr="00D745B0">
        <w:rPr>
          <w:b/>
          <w:bCs/>
          <w:lang w:val="es-MX"/>
        </w:rPr>
        <w:t>Donaciones a la colección de la Biblioteca.</w:t>
      </w:r>
    </w:p>
    <w:p w14:paraId="4A22CF0F" w14:textId="07F272F1" w:rsidR="000B728F" w:rsidRDefault="000B49C8" w:rsidP="000B728F">
      <w:pPr>
        <w:pStyle w:val="ListParagraph"/>
        <w:ind w:left="1080" w:firstLine="0"/>
        <w:rPr>
          <w:lang w:val="es-MX"/>
        </w:rPr>
      </w:pPr>
      <w:r>
        <w:rPr>
          <w:lang w:val="es-MX"/>
        </w:rPr>
        <w:t xml:space="preserve">Consulte la Política de Desarrollo de la Colección de la Biblioteca. </w:t>
      </w:r>
    </w:p>
    <w:p w14:paraId="427759F1" w14:textId="62D6D6BB" w:rsidR="000B49C8" w:rsidRPr="00D745B0" w:rsidRDefault="000B49C8" w:rsidP="000B49C8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D745B0">
        <w:rPr>
          <w:rFonts w:asciiTheme="majorHAnsi" w:hAnsiTheme="majorHAnsi"/>
          <w:color w:val="156082" w:themeColor="accent1"/>
          <w:sz w:val="32"/>
          <w:szCs w:val="32"/>
          <w:lang w:val="es-MX"/>
        </w:rPr>
        <w:t>Cuartos de estudio</w:t>
      </w:r>
    </w:p>
    <w:p w14:paraId="1C761B9A" w14:textId="330AC4C8" w:rsidR="00FB4652" w:rsidRDefault="00C837CE" w:rsidP="00C837CE">
      <w:pPr>
        <w:ind w:left="0" w:firstLine="0"/>
        <w:rPr>
          <w:lang w:val="es-MX"/>
        </w:rPr>
      </w:pPr>
      <w:r>
        <w:rPr>
          <w:lang w:val="es-MX"/>
        </w:rPr>
        <w:t xml:space="preserve">Se establece esta política para crear acceso igual a los cuartos de estudio de la Biblioteca Pública de Kyle (Biblioteca). </w:t>
      </w:r>
      <w:r w:rsidR="004E4CE5">
        <w:rPr>
          <w:lang w:val="es-MX"/>
        </w:rPr>
        <w:t>L</w:t>
      </w:r>
      <w:r w:rsidR="00091F2E">
        <w:rPr>
          <w:lang w:val="es-MX"/>
        </w:rPr>
        <w:t>os cuartos de estudio</w:t>
      </w:r>
      <w:r w:rsidR="004E4CE5">
        <w:rPr>
          <w:lang w:val="es-MX"/>
        </w:rPr>
        <w:t xml:space="preserve"> se pueden usar</w:t>
      </w:r>
      <w:r w:rsidR="00091F2E">
        <w:rPr>
          <w:lang w:val="es-MX"/>
        </w:rPr>
        <w:t xml:space="preserve"> en </w:t>
      </w:r>
      <w:r w:rsidR="00686818">
        <w:rPr>
          <w:lang w:val="es-MX"/>
        </w:rPr>
        <w:t xml:space="preserve">orden de llegada. </w:t>
      </w:r>
    </w:p>
    <w:p w14:paraId="7C5F5BD0" w14:textId="4890E757" w:rsidR="00686818" w:rsidRPr="00477007" w:rsidRDefault="00686818" w:rsidP="00686818">
      <w:pPr>
        <w:pStyle w:val="ListParagraph"/>
        <w:numPr>
          <w:ilvl w:val="0"/>
          <w:numId w:val="27"/>
        </w:numPr>
        <w:rPr>
          <w:b/>
          <w:bCs/>
          <w:lang w:val="es-MX"/>
        </w:rPr>
      </w:pPr>
      <w:r w:rsidRPr="00477007">
        <w:rPr>
          <w:b/>
          <w:bCs/>
          <w:lang w:val="es-MX"/>
        </w:rPr>
        <w:t>Uso del cuarto de estudio</w:t>
      </w:r>
    </w:p>
    <w:p w14:paraId="1A004C26" w14:textId="53A8CCFD" w:rsidR="00686818" w:rsidRDefault="00424022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Un cliente (adulto o niño) debe tener una cuenta/tarjeta no desbloqueada para usar un cuarto de estudio. </w:t>
      </w:r>
    </w:p>
    <w:p w14:paraId="080F7628" w14:textId="0F6C3A5B" w:rsidR="00424022" w:rsidRDefault="00424022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Los </w:t>
      </w:r>
      <w:r w:rsidR="009C4145">
        <w:rPr>
          <w:lang w:val="es-MX"/>
        </w:rPr>
        <w:t>clientes deben reservar un cuarto de estudio p</w:t>
      </w:r>
      <w:r w:rsidR="00A61DFE">
        <w:rPr>
          <w:lang w:val="es-MX"/>
        </w:rPr>
        <w:t>resentando</w:t>
      </w:r>
      <w:r w:rsidR="009C4145">
        <w:rPr>
          <w:lang w:val="es-MX"/>
        </w:rPr>
        <w:t xml:space="preserve"> su tarjeta</w:t>
      </w:r>
      <w:r w:rsidR="00CD625B">
        <w:rPr>
          <w:lang w:val="es-MX"/>
        </w:rPr>
        <w:t xml:space="preserve"> de la Biblioteca o identificación con foto. </w:t>
      </w:r>
    </w:p>
    <w:p w14:paraId="2B11322D" w14:textId="670750F0" w:rsidR="00CD625B" w:rsidRDefault="00CD625B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lastRenderedPageBreak/>
        <w:t>Se puede usar un cuarto de estudio por dos horas en orden de llegada. Después de dos hora</w:t>
      </w:r>
      <w:r w:rsidR="00D30CF2">
        <w:rPr>
          <w:lang w:val="es-MX"/>
        </w:rPr>
        <w:t>s</w:t>
      </w:r>
      <w:r>
        <w:rPr>
          <w:lang w:val="es-MX"/>
        </w:rPr>
        <w:t xml:space="preserve">, los </w:t>
      </w:r>
      <w:r w:rsidR="00A27F4E">
        <w:rPr>
          <w:lang w:val="es-MX"/>
        </w:rPr>
        <w:t xml:space="preserve">ocupantes </w:t>
      </w:r>
      <w:r w:rsidR="00C51653">
        <w:rPr>
          <w:lang w:val="es-MX"/>
        </w:rPr>
        <w:t xml:space="preserve">pueden </w:t>
      </w:r>
      <w:r w:rsidR="00D30CF2">
        <w:rPr>
          <w:lang w:val="es-MX"/>
        </w:rPr>
        <w:t>seguir</w:t>
      </w:r>
      <w:r w:rsidR="00C51653">
        <w:rPr>
          <w:lang w:val="es-MX"/>
        </w:rPr>
        <w:t xml:space="preserve"> u</w:t>
      </w:r>
      <w:r w:rsidR="00D30CF2">
        <w:rPr>
          <w:lang w:val="es-MX"/>
        </w:rPr>
        <w:t>tiliza</w:t>
      </w:r>
      <w:r w:rsidR="00C51653">
        <w:rPr>
          <w:lang w:val="es-MX"/>
        </w:rPr>
        <w:t xml:space="preserve">ndo el espacio si nadie lo </w:t>
      </w:r>
      <w:r w:rsidR="00D30CF2">
        <w:rPr>
          <w:lang w:val="es-MX"/>
        </w:rPr>
        <w:t xml:space="preserve">pida. </w:t>
      </w:r>
      <w:r w:rsidR="00C51653">
        <w:rPr>
          <w:lang w:val="es-MX"/>
        </w:rPr>
        <w:t xml:space="preserve"> </w:t>
      </w:r>
    </w:p>
    <w:p w14:paraId="387A9A3D" w14:textId="369D18DC" w:rsidR="00D30CF2" w:rsidRDefault="00D30CF2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Si </w:t>
      </w:r>
      <w:r w:rsidR="008531DA">
        <w:rPr>
          <w:lang w:val="es-MX"/>
        </w:rPr>
        <w:t xml:space="preserve">al llegar </w:t>
      </w:r>
      <w:r w:rsidR="00C45540">
        <w:rPr>
          <w:lang w:val="es-MX"/>
        </w:rPr>
        <w:t xml:space="preserve">no hay un cuarto de estudio disponible, </w:t>
      </w:r>
      <w:r w:rsidR="00646C78">
        <w:rPr>
          <w:lang w:val="es-MX"/>
        </w:rPr>
        <w:t xml:space="preserve">se informará al cliente </w:t>
      </w:r>
      <w:r w:rsidR="008903EF">
        <w:rPr>
          <w:lang w:val="es-MX"/>
        </w:rPr>
        <w:t xml:space="preserve">cuando </w:t>
      </w:r>
      <w:r w:rsidR="008531DA">
        <w:rPr>
          <w:lang w:val="es-MX"/>
        </w:rPr>
        <w:t>haya uno</w:t>
      </w:r>
      <w:r w:rsidR="008903EF">
        <w:rPr>
          <w:lang w:val="es-MX"/>
        </w:rPr>
        <w:t xml:space="preserve"> </w:t>
      </w:r>
      <w:r w:rsidR="00DD1448">
        <w:rPr>
          <w:lang w:val="es-MX"/>
        </w:rPr>
        <w:t xml:space="preserve">disponible. </w:t>
      </w:r>
    </w:p>
    <w:p w14:paraId="02A785AD" w14:textId="77777777" w:rsidR="00774872" w:rsidRDefault="008531DA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Si un cuarto de estudio no está disponible, el cliente puede </w:t>
      </w:r>
      <w:r w:rsidR="006A2B00">
        <w:rPr>
          <w:lang w:val="es-MX"/>
        </w:rPr>
        <w:t xml:space="preserve">inscribirse </w:t>
      </w:r>
      <w:r w:rsidR="00EE4DF8">
        <w:rPr>
          <w:lang w:val="es-MX"/>
        </w:rPr>
        <w:t xml:space="preserve">en la lista de </w:t>
      </w:r>
      <w:r w:rsidR="000752D2">
        <w:rPr>
          <w:lang w:val="es-MX"/>
        </w:rPr>
        <w:t xml:space="preserve">espera y debe quedarse en la biblioteca hasta </w:t>
      </w:r>
      <w:r w:rsidR="00774872">
        <w:rPr>
          <w:lang w:val="es-MX"/>
        </w:rPr>
        <w:t xml:space="preserve">que se toque su turno. </w:t>
      </w:r>
    </w:p>
    <w:p w14:paraId="0CA846B9" w14:textId="606F831B" w:rsidR="008531DA" w:rsidRPr="005E7918" w:rsidRDefault="00D8635F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Si un cliente no reclama </w:t>
      </w:r>
      <w:r w:rsidR="006079B0">
        <w:rPr>
          <w:lang w:val="es-MX"/>
        </w:rPr>
        <w:t>su turno en 15 minuto</w:t>
      </w:r>
      <w:r w:rsidR="00722DE1">
        <w:rPr>
          <w:lang w:val="es-MX"/>
        </w:rPr>
        <w:t xml:space="preserve">s, el cuarto de estudio </w:t>
      </w:r>
      <w:r w:rsidR="000E3E97">
        <w:rPr>
          <w:lang w:val="es-MX"/>
        </w:rPr>
        <w:t xml:space="preserve">se considera </w:t>
      </w:r>
      <w:r w:rsidR="00F032A4">
        <w:rPr>
          <w:lang w:val="es-MX"/>
        </w:rPr>
        <w:t>vacante</w:t>
      </w:r>
      <w:r w:rsidR="00FE1727">
        <w:rPr>
          <w:lang w:val="es-MX"/>
        </w:rPr>
        <w:t xml:space="preserve"> y disponible para uso por otros. </w:t>
      </w:r>
      <w:r w:rsidR="006737AB">
        <w:rPr>
          <w:lang w:val="es-MX"/>
        </w:rPr>
        <w:t>Se pondrán a</w:t>
      </w:r>
      <w:r w:rsidR="00A54300">
        <w:rPr>
          <w:lang w:val="es-MX"/>
        </w:rPr>
        <w:t>rtículos</w:t>
      </w:r>
      <w:r w:rsidR="006737AB">
        <w:rPr>
          <w:lang w:val="es-US"/>
        </w:rPr>
        <w:t xml:space="preserve"> sin supervisión en </w:t>
      </w:r>
      <w:r w:rsidR="005E7918">
        <w:rPr>
          <w:lang w:val="es-US"/>
        </w:rPr>
        <w:t xml:space="preserve">la caja de objetos perdidos. </w:t>
      </w:r>
    </w:p>
    <w:p w14:paraId="3E3A938F" w14:textId="4FC28217" w:rsidR="005E7918" w:rsidRPr="00B201C7" w:rsidRDefault="005E7918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US"/>
        </w:rPr>
        <w:t xml:space="preserve">La Biblioteca no asume la </w:t>
      </w:r>
      <w:r w:rsidR="00B201C7">
        <w:rPr>
          <w:lang w:val="es-US"/>
        </w:rPr>
        <w:t xml:space="preserve">responsabilidad de artículos personales o de la Biblioteca dejados en un cuarto de estudio. </w:t>
      </w:r>
    </w:p>
    <w:p w14:paraId="1413B12A" w14:textId="1A800645" w:rsidR="00B201C7" w:rsidRPr="008823DA" w:rsidRDefault="00B201C7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US"/>
        </w:rPr>
        <w:t>No se puede</w:t>
      </w:r>
      <w:r w:rsidR="009500A2">
        <w:rPr>
          <w:lang w:val="es-US"/>
        </w:rPr>
        <w:t>n</w:t>
      </w:r>
      <w:r>
        <w:rPr>
          <w:lang w:val="es-US"/>
        </w:rPr>
        <w:t xml:space="preserve"> reservar </w:t>
      </w:r>
      <w:r w:rsidR="0044447E">
        <w:rPr>
          <w:lang w:val="es-US"/>
        </w:rPr>
        <w:t>de antemano los cuartos de estudio. No se permite</w:t>
      </w:r>
      <w:r w:rsidR="00F1467B">
        <w:rPr>
          <w:lang w:val="es-US"/>
        </w:rPr>
        <w:t>n</w:t>
      </w:r>
      <w:r w:rsidR="0044447E">
        <w:rPr>
          <w:lang w:val="es-US"/>
        </w:rPr>
        <w:t xml:space="preserve"> </w:t>
      </w:r>
      <w:r w:rsidR="008823DA">
        <w:rPr>
          <w:lang w:val="es-US"/>
        </w:rPr>
        <w:t xml:space="preserve">solicitudes </w:t>
      </w:r>
      <w:r w:rsidR="0044447E">
        <w:rPr>
          <w:lang w:val="es-US"/>
        </w:rPr>
        <w:t>por teléfono ni correo electrónico.</w:t>
      </w:r>
      <w:r w:rsidR="002A0AF1">
        <w:rPr>
          <w:lang w:val="es-US"/>
        </w:rPr>
        <w:t xml:space="preserve"> </w:t>
      </w:r>
      <w:r w:rsidR="00562053">
        <w:rPr>
          <w:lang w:val="es-US"/>
        </w:rPr>
        <w:t xml:space="preserve">Los </w:t>
      </w:r>
      <w:r w:rsidR="00AD2508">
        <w:rPr>
          <w:lang w:val="es-US"/>
        </w:rPr>
        <w:t>cuartos de estudio</w:t>
      </w:r>
      <w:r w:rsidR="0051029A">
        <w:rPr>
          <w:lang w:val="es-US"/>
        </w:rPr>
        <w:t xml:space="preserve"> solo se pueden solicitar</w:t>
      </w:r>
      <w:r w:rsidR="00AD2508">
        <w:rPr>
          <w:lang w:val="es-US"/>
        </w:rPr>
        <w:t xml:space="preserve"> en persona</w:t>
      </w:r>
      <w:r w:rsidR="00F87F7E">
        <w:rPr>
          <w:lang w:val="es-US"/>
        </w:rPr>
        <w:t xml:space="preserve"> en</w:t>
      </w:r>
      <w:r w:rsidR="00AD2508">
        <w:rPr>
          <w:lang w:val="es-US"/>
        </w:rPr>
        <w:t xml:space="preserve"> el momento de</w:t>
      </w:r>
      <w:r w:rsidR="008823DA">
        <w:rPr>
          <w:lang w:val="es-US"/>
        </w:rPr>
        <w:t xml:space="preserve"> su</w:t>
      </w:r>
      <w:r w:rsidR="00AD2508">
        <w:rPr>
          <w:lang w:val="es-US"/>
        </w:rPr>
        <w:t xml:space="preserve"> uso. </w:t>
      </w:r>
    </w:p>
    <w:p w14:paraId="65AF0B4F" w14:textId="60A2F9B1" w:rsidR="008823DA" w:rsidRPr="00B07D06" w:rsidRDefault="001D4E23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US"/>
        </w:rPr>
        <w:t xml:space="preserve">Nadie bajo la edad de 12 años puede usar </w:t>
      </w:r>
      <w:r w:rsidR="00F7251B">
        <w:rPr>
          <w:lang w:val="es-US"/>
        </w:rPr>
        <w:t xml:space="preserve">los cuartos de estudio </w:t>
      </w:r>
      <w:r w:rsidR="00B07D06">
        <w:rPr>
          <w:lang w:val="es-US"/>
        </w:rPr>
        <w:t>sin supervisión de un adulto, no ocuparlo</w:t>
      </w:r>
      <w:r w:rsidR="00020C0F">
        <w:rPr>
          <w:lang w:val="es-US"/>
        </w:rPr>
        <w:t>s</w:t>
      </w:r>
      <w:r w:rsidR="00B07D06">
        <w:rPr>
          <w:lang w:val="es-US"/>
        </w:rPr>
        <w:t xml:space="preserve"> solo. </w:t>
      </w:r>
    </w:p>
    <w:p w14:paraId="288512B0" w14:textId="4A0753CD" w:rsidR="00B07D06" w:rsidRPr="005C16FE" w:rsidRDefault="00176AA7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US"/>
        </w:rPr>
        <w:t>Un máximo de cuatro individuos puede</w:t>
      </w:r>
      <w:r w:rsidR="00B07D06">
        <w:rPr>
          <w:lang w:val="es-US"/>
        </w:rPr>
        <w:t xml:space="preserve"> ocupar un cuarto de estudio a la vez. </w:t>
      </w:r>
    </w:p>
    <w:p w14:paraId="14450CB4" w14:textId="4FB5F69F" w:rsidR="005C16FE" w:rsidRDefault="00176AA7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En el caso de grupos (4 personas o menos) usando un cuarto de estudio, una persona </w:t>
      </w:r>
      <w:r w:rsidR="00DF5832">
        <w:rPr>
          <w:lang w:val="es-MX"/>
        </w:rPr>
        <w:t>representará</w:t>
      </w:r>
      <w:r w:rsidR="00F1467B">
        <w:rPr>
          <w:lang w:val="es-MX"/>
        </w:rPr>
        <w:t xml:space="preserve"> a</w:t>
      </w:r>
      <w:r w:rsidR="00132CCD">
        <w:rPr>
          <w:lang w:val="es-MX"/>
        </w:rPr>
        <w:t xml:space="preserve">l grupo para su ocupación del cuarto. </w:t>
      </w:r>
      <w:r w:rsidR="00211384">
        <w:rPr>
          <w:lang w:val="es-MX"/>
        </w:rPr>
        <w:t>Inscripciones consecutivas por otras personas del grupo no son permit</w:t>
      </w:r>
      <w:r w:rsidR="00F83A13">
        <w:rPr>
          <w:lang w:val="es-MX"/>
        </w:rPr>
        <w:t xml:space="preserve">idas. </w:t>
      </w:r>
    </w:p>
    <w:p w14:paraId="79847727" w14:textId="51CD1DFD" w:rsidR="00F83A13" w:rsidRDefault="00F83A13" w:rsidP="00686818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Kits de marcadores para el pizarrón están disponibles en el escritorio de circulación </w:t>
      </w:r>
      <w:r w:rsidR="000664E9">
        <w:rPr>
          <w:lang w:val="es-MX"/>
        </w:rPr>
        <w:t xml:space="preserve">para usar. </w:t>
      </w:r>
      <w:r w:rsidR="00F53BAC">
        <w:rPr>
          <w:lang w:val="es-MX"/>
        </w:rPr>
        <w:t xml:space="preserve">No se permite </w:t>
      </w:r>
      <w:r w:rsidR="007B5D27">
        <w:rPr>
          <w:lang w:val="es-MX"/>
        </w:rPr>
        <w:t xml:space="preserve">el </w:t>
      </w:r>
      <w:r w:rsidR="00F53BAC">
        <w:rPr>
          <w:lang w:val="es-MX"/>
        </w:rPr>
        <w:t xml:space="preserve">uso de marcadores en el pizarrón que no </w:t>
      </w:r>
      <w:r w:rsidR="00346AF2">
        <w:rPr>
          <w:lang w:val="es-MX"/>
        </w:rPr>
        <w:t xml:space="preserve">son los de la Biblioteca. </w:t>
      </w:r>
    </w:p>
    <w:p w14:paraId="46CB23F6" w14:textId="326FE49B" w:rsidR="00346AF2" w:rsidRDefault="005E668C" w:rsidP="00B9225C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Mal comportamiento </w:t>
      </w:r>
      <w:r w:rsidR="00E4730E">
        <w:rPr>
          <w:lang w:val="es-MX"/>
        </w:rPr>
        <w:t xml:space="preserve">causará una </w:t>
      </w:r>
      <w:r w:rsidR="006672D2">
        <w:rPr>
          <w:lang w:val="es-MX"/>
        </w:rPr>
        <w:t>pérdida</w:t>
      </w:r>
      <w:r w:rsidR="00E4730E">
        <w:rPr>
          <w:lang w:val="es-MX"/>
        </w:rPr>
        <w:t xml:space="preserve"> de acceso a los cuartos de estudio.</w:t>
      </w:r>
      <w:r w:rsidR="00B9225C">
        <w:rPr>
          <w:lang w:val="es-MX"/>
        </w:rPr>
        <w:t xml:space="preserve"> El cuarto no está insonorizado, por eso </w:t>
      </w:r>
      <w:r w:rsidR="006672D2">
        <w:rPr>
          <w:lang w:val="es-MX"/>
        </w:rPr>
        <w:t xml:space="preserve">se debe mantener </w:t>
      </w:r>
      <w:r w:rsidR="007B5D27">
        <w:rPr>
          <w:lang w:val="es-MX"/>
        </w:rPr>
        <w:t xml:space="preserve">el </w:t>
      </w:r>
      <w:r w:rsidR="006672D2">
        <w:rPr>
          <w:lang w:val="es-MX"/>
        </w:rPr>
        <w:t xml:space="preserve">ruido a un nivel razonable. </w:t>
      </w:r>
      <w:r w:rsidR="00544A20" w:rsidRPr="00B9225C">
        <w:rPr>
          <w:lang w:val="es-MX"/>
        </w:rPr>
        <w:t xml:space="preserve"> </w:t>
      </w:r>
    </w:p>
    <w:p w14:paraId="2E3D6CBF" w14:textId="5E045026" w:rsidR="00403627" w:rsidRDefault="005B17B6" w:rsidP="00B9225C">
      <w:pPr>
        <w:pStyle w:val="ListParagraph"/>
        <w:numPr>
          <w:ilvl w:val="1"/>
          <w:numId w:val="27"/>
        </w:numPr>
        <w:rPr>
          <w:lang w:val="es-MX"/>
        </w:rPr>
      </w:pPr>
      <w:r>
        <w:rPr>
          <w:lang w:val="es-MX"/>
        </w:rPr>
        <w:t xml:space="preserve">Los cuartos de estudio no están disponibles para cualquier actividad </w:t>
      </w:r>
      <w:r w:rsidR="002B613B">
        <w:rPr>
          <w:lang w:val="es-MX"/>
        </w:rPr>
        <w:t>de los siguientes:</w:t>
      </w:r>
    </w:p>
    <w:p w14:paraId="6438A09E" w14:textId="21F957F0" w:rsidR="002B613B" w:rsidRDefault="007D7A8C" w:rsidP="002B613B">
      <w:pPr>
        <w:pStyle w:val="ListParagraph"/>
        <w:numPr>
          <w:ilvl w:val="2"/>
          <w:numId w:val="27"/>
        </w:numPr>
        <w:rPr>
          <w:lang w:val="es-MX"/>
        </w:rPr>
      </w:pPr>
      <w:r>
        <w:rPr>
          <w:lang w:val="es-MX"/>
        </w:rPr>
        <w:t xml:space="preserve">Propósitos prohibidos por ordenanza municipal, ley estatal o federal o política de la Biblioteca. </w:t>
      </w:r>
    </w:p>
    <w:p w14:paraId="613B4EFA" w14:textId="47E9A222" w:rsidR="007D7A8C" w:rsidRDefault="00AD649C" w:rsidP="002B613B">
      <w:pPr>
        <w:pStyle w:val="ListParagraph"/>
        <w:numPr>
          <w:ilvl w:val="2"/>
          <w:numId w:val="27"/>
        </w:numPr>
        <w:rPr>
          <w:lang w:val="es-MX"/>
        </w:rPr>
      </w:pPr>
      <w:r>
        <w:rPr>
          <w:lang w:val="es-MX"/>
        </w:rPr>
        <w:t xml:space="preserve">Publicidad comercial o solitud directa de clientes. </w:t>
      </w:r>
    </w:p>
    <w:p w14:paraId="76C5E1E4" w14:textId="54273C03" w:rsidR="00AD649C" w:rsidRDefault="00AD649C" w:rsidP="00AD649C">
      <w:pPr>
        <w:pStyle w:val="ListParagraph"/>
        <w:numPr>
          <w:ilvl w:val="2"/>
          <w:numId w:val="27"/>
        </w:numPr>
        <w:rPr>
          <w:lang w:val="es-MX"/>
        </w:rPr>
      </w:pPr>
      <w:r>
        <w:rPr>
          <w:lang w:val="es-MX"/>
        </w:rPr>
        <w:t>Recaudación de fondos.</w:t>
      </w:r>
    </w:p>
    <w:p w14:paraId="3655F4E9" w14:textId="16599651" w:rsidR="00AD649C" w:rsidRDefault="00502BE4" w:rsidP="00AD649C">
      <w:pPr>
        <w:pStyle w:val="ListParagraph"/>
        <w:numPr>
          <w:ilvl w:val="2"/>
          <w:numId w:val="27"/>
        </w:numPr>
        <w:rPr>
          <w:lang w:val="es-MX"/>
        </w:rPr>
      </w:pPr>
      <w:r>
        <w:rPr>
          <w:lang w:val="es-MX"/>
        </w:rPr>
        <w:t xml:space="preserve">Eventos </w:t>
      </w:r>
      <w:r w:rsidR="0077524E">
        <w:rPr>
          <w:lang w:val="es-MX"/>
        </w:rPr>
        <w:t xml:space="preserve">que </w:t>
      </w:r>
      <w:r w:rsidR="00734E9A">
        <w:rPr>
          <w:lang w:val="es-MX"/>
        </w:rPr>
        <w:t>generan dinero para u</w:t>
      </w:r>
      <w:r w:rsidR="00EC2CB0">
        <w:rPr>
          <w:lang w:val="es-MX"/>
        </w:rPr>
        <w:t>n</w:t>
      </w:r>
      <w:r w:rsidR="00FF01AA">
        <w:rPr>
          <w:lang w:val="es-MX"/>
        </w:rPr>
        <w:t xml:space="preserve"> negocio o individuo. </w:t>
      </w:r>
    </w:p>
    <w:p w14:paraId="0077872E" w14:textId="77777777" w:rsidR="00477007" w:rsidRDefault="00477007" w:rsidP="00FF01AA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</w:p>
    <w:p w14:paraId="2F2C5B47" w14:textId="77777777" w:rsidR="00477007" w:rsidRDefault="00477007" w:rsidP="00FF01AA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</w:p>
    <w:p w14:paraId="402A2FC4" w14:textId="0489A284" w:rsidR="00FF01AA" w:rsidRPr="00477007" w:rsidRDefault="00133FB1" w:rsidP="00FF01AA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477007">
        <w:rPr>
          <w:rFonts w:asciiTheme="majorHAnsi" w:hAnsiTheme="majorHAnsi"/>
          <w:color w:val="156082" w:themeColor="accent1"/>
          <w:sz w:val="32"/>
          <w:szCs w:val="32"/>
          <w:lang w:val="es-MX"/>
        </w:rPr>
        <w:lastRenderedPageBreak/>
        <w:t xml:space="preserve">Salas comunitarias/de </w:t>
      </w:r>
      <w:r w:rsidR="0062641A" w:rsidRPr="00477007">
        <w:rPr>
          <w:rFonts w:asciiTheme="majorHAnsi" w:hAnsiTheme="majorHAnsi"/>
          <w:color w:val="156082" w:themeColor="accent1"/>
          <w:sz w:val="32"/>
          <w:szCs w:val="32"/>
          <w:lang w:val="es-MX"/>
        </w:rPr>
        <w:t>reuniones</w:t>
      </w:r>
    </w:p>
    <w:p w14:paraId="07D1DA86" w14:textId="7A8D0761" w:rsidR="0012682B" w:rsidRDefault="009D4F95" w:rsidP="00FF01AA">
      <w:pPr>
        <w:ind w:left="0" w:firstLine="0"/>
        <w:rPr>
          <w:lang w:val="es-MX"/>
        </w:rPr>
      </w:pPr>
      <w:r>
        <w:rPr>
          <w:lang w:val="es-MX"/>
        </w:rPr>
        <w:t>Salas comunitaria</w:t>
      </w:r>
      <w:r w:rsidR="006321F7">
        <w:rPr>
          <w:lang w:val="es-MX"/>
        </w:rPr>
        <w:t>s</w:t>
      </w:r>
      <w:r>
        <w:rPr>
          <w:lang w:val="es-MX"/>
        </w:rPr>
        <w:t xml:space="preserve"> de </w:t>
      </w:r>
      <w:r w:rsidR="0062641A">
        <w:rPr>
          <w:lang w:val="es-MX"/>
        </w:rPr>
        <w:t>reuniones</w:t>
      </w:r>
      <w:r w:rsidR="00CB7932">
        <w:rPr>
          <w:lang w:val="es-MX"/>
        </w:rPr>
        <w:t xml:space="preserve"> de </w:t>
      </w:r>
      <w:r w:rsidR="0012682B">
        <w:rPr>
          <w:lang w:val="es-MX"/>
        </w:rPr>
        <w:t xml:space="preserve">La Biblioteca Pública de Kyle </w:t>
      </w:r>
      <w:r>
        <w:rPr>
          <w:lang w:val="es-MX"/>
        </w:rPr>
        <w:t xml:space="preserve">(Biblioteca) </w:t>
      </w:r>
      <w:r w:rsidR="00CB7932">
        <w:rPr>
          <w:lang w:val="es-MX"/>
        </w:rPr>
        <w:t>(Capacidad de 50 personas)</w:t>
      </w:r>
      <w:r w:rsidR="00582734">
        <w:rPr>
          <w:lang w:val="es-MX"/>
        </w:rPr>
        <w:t xml:space="preserve"> pueden ser reservadas durante las horas de </w:t>
      </w:r>
      <w:r w:rsidR="002A7648">
        <w:rPr>
          <w:lang w:val="es-MX"/>
        </w:rPr>
        <w:t>trabajo</w:t>
      </w:r>
      <w:r w:rsidR="00582734">
        <w:rPr>
          <w:lang w:val="es-MX"/>
        </w:rPr>
        <w:t xml:space="preserve"> regulares de la Biblioteca</w:t>
      </w:r>
      <w:r w:rsidR="00E55C58">
        <w:rPr>
          <w:lang w:val="es-MX"/>
        </w:rPr>
        <w:t xml:space="preserve"> cuando no son reservad</w:t>
      </w:r>
      <w:r w:rsidR="006321F7">
        <w:rPr>
          <w:lang w:val="es-MX"/>
        </w:rPr>
        <w:t>a</w:t>
      </w:r>
      <w:r w:rsidR="00E55C58">
        <w:rPr>
          <w:lang w:val="es-MX"/>
        </w:rPr>
        <w:t xml:space="preserve">s para uso de la Biblioteca o la Ciudad de Kyle. Esta política </w:t>
      </w:r>
      <w:r w:rsidR="00AE5976">
        <w:rPr>
          <w:lang w:val="es-MX"/>
        </w:rPr>
        <w:t xml:space="preserve">se establece </w:t>
      </w:r>
      <w:r w:rsidR="00077FD0">
        <w:rPr>
          <w:lang w:val="es-MX"/>
        </w:rPr>
        <w:t xml:space="preserve">para crear acceso igual al espacio. Cada sala de reunión incluye </w:t>
      </w:r>
      <w:r w:rsidR="00476B0A">
        <w:rPr>
          <w:lang w:val="es-MX"/>
        </w:rPr>
        <w:t xml:space="preserve">mesas, sillas y una pantalla para proyección. </w:t>
      </w:r>
      <w:r w:rsidR="001712D0">
        <w:rPr>
          <w:lang w:val="es-MX"/>
        </w:rPr>
        <w:t>Los g</w:t>
      </w:r>
      <w:r w:rsidR="00476B0A">
        <w:rPr>
          <w:lang w:val="es-MX"/>
        </w:rPr>
        <w:t xml:space="preserve">rupos deben proveer su propio equipo </w:t>
      </w:r>
      <w:r w:rsidR="009A6C7F">
        <w:rPr>
          <w:lang w:val="es-MX"/>
        </w:rPr>
        <w:t>audiovisual</w:t>
      </w:r>
      <w:r w:rsidR="003B6BE7">
        <w:rPr>
          <w:lang w:val="es-MX"/>
        </w:rPr>
        <w:t>. Las reuniones en la sala de reuni</w:t>
      </w:r>
      <w:r w:rsidR="0099418A">
        <w:rPr>
          <w:lang w:val="es-MX"/>
        </w:rPr>
        <w:t>ones</w:t>
      </w:r>
      <w:r w:rsidR="003B6BE7">
        <w:rPr>
          <w:lang w:val="es-MX"/>
        </w:rPr>
        <w:t xml:space="preserve"> de la Biblioteca deben estar abiertas al público. </w:t>
      </w:r>
      <w:r w:rsidR="00DC1C1E">
        <w:rPr>
          <w:lang w:val="es-MX"/>
        </w:rPr>
        <w:t>No se puede</w:t>
      </w:r>
      <w:r w:rsidR="000F2A8D">
        <w:rPr>
          <w:lang w:val="es-MX"/>
        </w:rPr>
        <w:t>n</w:t>
      </w:r>
      <w:r w:rsidR="00DC1C1E">
        <w:rPr>
          <w:lang w:val="es-MX"/>
        </w:rPr>
        <w:t xml:space="preserve"> usar las salas de </w:t>
      </w:r>
      <w:r w:rsidR="007F7FD4">
        <w:rPr>
          <w:lang w:val="es-MX"/>
        </w:rPr>
        <w:t>reuni</w:t>
      </w:r>
      <w:r w:rsidR="0099418A">
        <w:rPr>
          <w:lang w:val="es-MX"/>
        </w:rPr>
        <w:t>o</w:t>
      </w:r>
      <w:r w:rsidR="007F7FD4">
        <w:rPr>
          <w:lang w:val="es-MX"/>
        </w:rPr>
        <w:t>n</w:t>
      </w:r>
      <w:r w:rsidR="00BC6D48">
        <w:rPr>
          <w:lang w:val="es-MX"/>
        </w:rPr>
        <w:t>es</w:t>
      </w:r>
      <w:r w:rsidR="007F7FD4">
        <w:rPr>
          <w:lang w:val="es-MX"/>
        </w:rPr>
        <w:t xml:space="preserve"> para uso comercial, </w:t>
      </w:r>
      <w:r w:rsidR="00A8499E">
        <w:rPr>
          <w:lang w:val="es-MX"/>
        </w:rPr>
        <w:t>even</w:t>
      </w:r>
      <w:r w:rsidR="00D63D62">
        <w:rPr>
          <w:lang w:val="es-MX"/>
        </w:rPr>
        <w:t xml:space="preserve">tos sociales (fiestas, reuniones </w:t>
      </w:r>
      <w:r w:rsidR="00F95FFE">
        <w:rPr>
          <w:lang w:val="es-MX"/>
        </w:rPr>
        <w:t xml:space="preserve">escolares/familiares) o recaudación de fondos. </w:t>
      </w:r>
      <w:r w:rsidR="003F5B2A">
        <w:rPr>
          <w:lang w:val="es-MX"/>
        </w:rPr>
        <w:t xml:space="preserve">Entregar una solicitud no garantiza una reservación. </w:t>
      </w:r>
      <w:r w:rsidR="002C07D5">
        <w:rPr>
          <w:lang w:val="es-MX"/>
        </w:rPr>
        <w:t xml:space="preserve">Solicitudes para reservaciones de las salas de reunión </w:t>
      </w:r>
      <w:r w:rsidR="00EC56BA">
        <w:rPr>
          <w:lang w:val="es-MX"/>
        </w:rPr>
        <w:t>son procesad</w:t>
      </w:r>
      <w:r w:rsidR="000F2A8D">
        <w:rPr>
          <w:lang w:val="es-MX"/>
        </w:rPr>
        <w:t>a</w:t>
      </w:r>
      <w:r w:rsidR="00EC56BA">
        <w:rPr>
          <w:lang w:val="es-MX"/>
        </w:rPr>
        <w:t xml:space="preserve">s por orden de entrega. </w:t>
      </w:r>
    </w:p>
    <w:p w14:paraId="5703F7AD" w14:textId="15F3C141" w:rsidR="00EC56BA" w:rsidRPr="00FD3EA4" w:rsidRDefault="00EC56BA" w:rsidP="00EC56BA">
      <w:pPr>
        <w:pStyle w:val="ListParagraph"/>
        <w:numPr>
          <w:ilvl w:val="0"/>
          <w:numId w:val="28"/>
        </w:numPr>
        <w:rPr>
          <w:b/>
          <w:bCs/>
          <w:lang w:val="es-MX"/>
        </w:rPr>
      </w:pPr>
      <w:r w:rsidRPr="00FD3EA4">
        <w:rPr>
          <w:b/>
          <w:bCs/>
          <w:lang w:val="es-MX"/>
        </w:rPr>
        <w:t xml:space="preserve">Reservación y tarifas de la Sala de Reunión </w:t>
      </w:r>
    </w:p>
    <w:p w14:paraId="777DFE4B" w14:textId="4251B5D5" w:rsidR="00EC56BA" w:rsidRDefault="00DD29AE" w:rsidP="00EC56BA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MX"/>
        </w:rPr>
        <w:t xml:space="preserve">Grupos que residen en o sirven el Condado de </w:t>
      </w:r>
      <w:proofErr w:type="spellStart"/>
      <w:r>
        <w:rPr>
          <w:lang w:val="es-MX"/>
        </w:rPr>
        <w:t>Hays</w:t>
      </w:r>
      <w:proofErr w:type="spellEnd"/>
      <w:r>
        <w:rPr>
          <w:lang w:val="es-MX"/>
        </w:rPr>
        <w:t xml:space="preserve"> pueden entregar solitudes de reservación. </w:t>
      </w:r>
    </w:p>
    <w:p w14:paraId="6CD05A20" w14:textId="2A9A507F" w:rsidR="0067551F" w:rsidRDefault="00B2334B" w:rsidP="00C17D0B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MX"/>
        </w:rPr>
        <w:t>Aviso previo</w:t>
      </w:r>
      <w:r w:rsidR="00041E67">
        <w:rPr>
          <w:lang w:val="es-MX"/>
        </w:rPr>
        <w:t xml:space="preserve">: </w:t>
      </w:r>
      <w:r>
        <w:rPr>
          <w:lang w:val="es-MX"/>
        </w:rPr>
        <w:t xml:space="preserve">Debe </w:t>
      </w:r>
      <w:r w:rsidR="009B1571">
        <w:rPr>
          <w:lang w:val="es-MX"/>
        </w:rPr>
        <w:t xml:space="preserve">hacer reservaciones a menos </w:t>
      </w:r>
      <w:r w:rsidR="0067551F">
        <w:rPr>
          <w:lang w:val="es-MX"/>
        </w:rPr>
        <w:t>24 hora</w:t>
      </w:r>
      <w:r w:rsidR="00BC3136">
        <w:rPr>
          <w:lang w:val="es-MX"/>
        </w:rPr>
        <w:t>s</w:t>
      </w:r>
      <w:r w:rsidR="0067551F">
        <w:rPr>
          <w:lang w:val="es-MX"/>
        </w:rPr>
        <w:t xml:space="preserve"> de antemano y no más de cinco semanas de antemano.</w:t>
      </w:r>
    </w:p>
    <w:p w14:paraId="73EA8CD0" w14:textId="64D7AE7C" w:rsidR="00C17D0B" w:rsidRPr="00561173" w:rsidRDefault="00C17D0B" w:rsidP="00C17D0B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MX"/>
        </w:rPr>
        <w:t xml:space="preserve">Se debe entregar una solicitud de </w:t>
      </w:r>
      <w:r w:rsidR="00561173">
        <w:rPr>
          <w:lang w:val="es-US"/>
        </w:rPr>
        <w:t xml:space="preserve">reservación separada </w:t>
      </w:r>
      <w:r w:rsidR="003E0747">
        <w:rPr>
          <w:lang w:val="es-US"/>
        </w:rPr>
        <w:t>para</w:t>
      </w:r>
      <w:r w:rsidR="00561173">
        <w:rPr>
          <w:lang w:val="es-US"/>
        </w:rPr>
        <w:t xml:space="preserve"> cada reunión. </w:t>
      </w:r>
    </w:p>
    <w:p w14:paraId="41AF5B08" w14:textId="6BA0E78A" w:rsidR="00561173" w:rsidRPr="00DD1116" w:rsidRDefault="00561173" w:rsidP="00C17D0B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Tarifas: Refiere a </w:t>
      </w:r>
      <w:r w:rsidR="007B0870">
        <w:rPr>
          <w:lang w:val="es-US"/>
        </w:rPr>
        <w:t xml:space="preserve">la Lista de Multas, Tarifas y Cargos para las tarifas para </w:t>
      </w:r>
      <w:r w:rsidR="00120A62">
        <w:rPr>
          <w:lang w:val="es-US"/>
        </w:rPr>
        <w:t>las Salas Comunitarias de Reunión</w:t>
      </w:r>
      <w:r w:rsidR="00D06D5D">
        <w:rPr>
          <w:lang w:val="es-US"/>
        </w:rPr>
        <w:t xml:space="preserve">. </w:t>
      </w:r>
      <w:r w:rsidR="0027471A">
        <w:rPr>
          <w:lang w:val="es-US"/>
        </w:rPr>
        <w:t>Se debe</w:t>
      </w:r>
      <w:r w:rsidR="00A77F35">
        <w:rPr>
          <w:lang w:val="es-US"/>
        </w:rPr>
        <w:t>n</w:t>
      </w:r>
      <w:r w:rsidR="0027471A">
        <w:rPr>
          <w:lang w:val="es-US"/>
        </w:rPr>
        <w:t xml:space="preserve"> pagar las tarifas </w:t>
      </w:r>
      <w:r w:rsidR="00DD1116">
        <w:rPr>
          <w:lang w:val="es-US"/>
        </w:rPr>
        <w:t xml:space="preserve">24 horas antes del evento. </w:t>
      </w:r>
    </w:p>
    <w:p w14:paraId="6B38D10A" w14:textId="29F538FE" w:rsidR="00DD1116" w:rsidRPr="00FF2A46" w:rsidRDefault="005E2E0F" w:rsidP="00C17D0B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Cancelaciones: </w:t>
      </w:r>
      <w:r w:rsidR="005E74C2">
        <w:rPr>
          <w:lang w:val="es-US"/>
        </w:rPr>
        <w:t>Se requiere un a</w:t>
      </w:r>
      <w:r w:rsidR="00581FE1">
        <w:rPr>
          <w:lang w:val="es-US"/>
        </w:rPr>
        <w:t xml:space="preserve">viso previo de 24 horas para </w:t>
      </w:r>
      <w:r w:rsidR="009C17B7">
        <w:rPr>
          <w:lang w:val="es-US"/>
        </w:rPr>
        <w:t xml:space="preserve">las </w:t>
      </w:r>
      <w:r w:rsidR="00581FE1">
        <w:rPr>
          <w:lang w:val="es-US"/>
        </w:rPr>
        <w:t xml:space="preserve">cancelaciones. </w:t>
      </w:r>
      <w:r w:rsidR="009C17B7">
        <w:rPr>
          <w:lang w:val="es-US"/>
        </w:rPr>
        <w:t xml:space="preserve">Cancelaciones repetidas pueden resultar en una pérdida de privilegios de </w:t>
      </w:r>
      <w:r w:rsidR="006A5E21">
        <w:rPr>
          <w:lang w:val="es-US"/>
        </w:rPr>
        <w:t xml:space="preserve">reservación por un año. </w:t>
      </w:r>
    </w:p>
    <w:p w14:paraId="3CD18718" w14:textId="77777777" w:rsidR="00EF0E43" w:rsidRPr="00EF0E43" w:rsidRDefault="001D6518" w:rsidP="00EF0E43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Un contrato </w:t>
      </w:r>
      <w:r w:rsidR="00014968">
        <w:rPr>
          <w:lang w:val="es-US"/>
        </w:rPr>
        <w:t xml:space="preserve">de la Sala Comunitaria de </w:t>
      </w:r>
      <w:r w:rsidR="00BC6D48">
        <w:rPr>
          <w:lang w:val="es-US"/>
        </w:rPr>
        <w:t xml:space="preserve">reuniones </w:t>
      </w:r>
      <w:r w:rsidR="00AD442E">
        <w:rPr>
          <w:lang w:val="es-US"/>
        </w:rPr>
        <w:t xml:space="preserve">y una forma de exención de comida deben ser completados </w:t>
      </w:r>
      <w:r w:rsidR="00EF0E43">
        <w:rPr>
          <w:lang w:val="es-US"/>
        </w:rPr>
        <w:t>a la confirmación de la reservación.</w:t>
      </w:r>
    </w:p>
    <w:p w14:paraId="6573A29E" w14:textId="77777777" w:rsidR="00F02391" w:rsidRPr="00FD3EA4" w:rsidRDefault="00F02391" w:rsidP="00F02391">
      <w:pPr>
        <w:pStyle w:val="ListParagraph"/>
        <w:numPr>
          <w:ilvl w:val="0"/>
          <w:numId w:val="28"/>
        </w:numPr>
        <w:rPr>
          <w:b/>
          <w:bCs/>
          <w:lang w:val="es-MX"/>
        </w:rPr>
      </w:pPr>
      <w:r w:rsidRPr="00FD3EA4">
        <w:rPr>
          <w:b/>
          <w:bCs/>
          <w:lang w:val="es-US"/>
        </w:rPr>
        <w:t>Términos de uso</w:t>
      </w:r>
    </w:p>
    <w:p w14:paraId="3EFD58BE" w14:textId="77777777" w:rsidR="00FD41AE" w:rsidRPr="00FD41AE" w:rsidRDefault="003B1F26" w:rsidP="00F02391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Salas </w:t>
      </w:r>
      <w:r w:rsidR="00561F1B">
        <w:rPr>
          <w:lang w:val="es-US"/>
        </w:rPr>
        <w:t>comunitarias de reuniones solo son para eventos públicos</w:t>
      </w:r>
      <w:r w:rsidR="001A6BFC">
        <w:rPr>
          <w:lang w:val="es-US"/>
        </w:rPr>
        <w:t>—no se permite uso comercial, eventos sociales (fiestas, reuniones escolares/familiares)</w:t>
      </w:r>
      <w:r w:rsidR="00FD41AE">
        <w:rPr>
          <w:lang w:val="es-US"/>
        </w:rPr>
        <w:t xml:space="preserve">, eventos políticos, servicios religiosos y otros usos similares. </w:t>
      </w:r>
    </w:p>
    <w:p w14:paraId="28003305" w14:textId="11C52180" w:rsidR="00FF2A46" w:rsidRPr="00F822FA" w:rsidRDefault="000D1364" w:rsidP="00F02391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Todas las reuniones deben terminar 15 minutos </w:t>
      </w:r>
      <w:r w:rsidR="00C209E3">
        <w:rPr>
          <w:lang w:val="es-US"/>
        </w:rPr>
        <w:t>antes de que cierre la Biblioteca</w:t>
      </w:r>
      <w:r w:rsidR="00501083">
        <w:rPr>
          <w:lang w:val="es-US"/>
        </w:rPr>
        <w:t xml:space="preserve"> y </w:t>
      </w:r>
      <w:r w:rsidR="003711D8">
        <w:rPr>
          <w:lang w:val="es-US"/>
        </w:rPr>
        <w:t xml:space="preserve">las salas deben estar vaciadas de todas </w:t>
      </w:r>
      <w:r w:rsidR="00005087">
        <w:rPr>
          <w:lang w:val="es-US"/>
        </w:rPr>
        <w:t>las pertenencias</w:t>
      </w:r>
      <w:r w:rsidR="000471E5">
        <w:rPr>
          <w:lang w:val="es-US"/>
        </w:rPr>
        <w:t xml:space="preserve"> de</w:t>
      </w:r>
      <w:r w:rsidR="00F822FA">
        <w:rPr>
          <w:lang w:val="es-US"/>
        </w:rPr>
        <w:t xml:space="preserve">l grupo/individuo. </w:t>
      </w:r>
    </w:p>
    <w:p w14:paraId="50254DE7" w14:textId="251073D9" w:rsidR="00F822FA" w:rsidRPr="00EA25A4" w:rsidRDefault="00F822FA" w:rsidP="00F02391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El individuo </w:t>
      </w:r>
      <w:r w:rsidR="00E07135">
        <w:rPr>
          <w:lang w:val="es-US"/>
        </w:rPr>
        <w:t xml:space="preserve">que hace la reservación, y el grupo, </w:t>
      </w:r>
      <w:r w:rsidR="00E33E26">
        <w:rPr>
          <w:lang w:val="es-US"/>
        </w:rPr>
        <w:t>es</w:t>
      </w:r>
      <w:r w:rsidR="00E07135">
        <w:rPr>
          <w:lang w:val="es-US"/>
        </w:rPr>
        <w:t xml:space="preserve"> responsable </w:t>
      </w:r>
      <w:r w:rsidR="00E61747">
        <w:rPr>
          <w:lang w:val="es-US"/>
        </w:rPr>
        <w:t xml:space="preserve">de </w:t>
      </w:r>
      <w:r w:rsidR="009D70EC">
        <w:rPr>
          <w:lang w:val="es-US"/>
        </w:rPr>
        <w:t xml:space="preserve">regresar la sala a su estado </w:t>
      </w:r>
      <w:r w:rsidR="00513542">
        <w:rPr>
          <w:lang w:val="es-US"/>
        </w:rPr>
        <w:t>original</w:t>
      </w:r>
      <w:r w:rsidR="00EA25A4">
        <w:rPr>
          <w:lang w:val="es-US"/>
        </w:rPr>
        <w:t xml:space="preserve">, y </w:t>
      </w:r>
      <w:r w:rsidR="0005484A">
        <w:rPr>
          <w:lang w:val="es-US"/>
        </w:rPr>
        <w:t xml:space="preserve">es </w:t>
      </w:r>
      <w:r w:rsidR="00EA25A4">
        <w:rPr>
          <w:lang w:val="es-US"/>
        </w:rPr>
        <w:t xml:space="preserve">responsable de daños. </w:t>
      </w:r>
    </w:p>
    <w:p w14:paraId="00E079EA" w14:textId="0CFEE936" w:rsidR="00EA25A4" w:rsidRPr="007F38EF" w:rsidRDefault="00EA25A4" w:rsidP="00F02391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La Biblioteca se reserva </w:t>
      </w:r>
      <w:r w:rsidR="000B242A">
        <w:rPr>
          <w:lang w:val="es-US"/>
        </w:rPr>
        <w:t xml:space="preserve">el derecho de cancelar </w:t>
      </w:r>
      <w:r w:rsidR="00D66BF0">
        <w:rPr>
          <w:lang w:val="es-US"/>
        </w:rPr>
        <w:t xml:space="preserve">o cambiar la fecha </w:t>
      </w:r>
      <w:r w:rsidR="007F38EF">
        <w:rPr>
          <w:lang w:val="es-US"/>
        </w:rPr>
        <w:t xml:space="preserve">del evento con aviso de dos semanas. </w:t>
      </w:r>
    </w:p>
    <w:p w14:paraId="46F822B9" w14:textId="3F751E9A" w:rsidR="007F38EF" w:rsidRPr="007F38EF" w:rsidRDefault="007F38EF" w:rsidP="00F02391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lastRenderedPageBreak/>
        <w:t xml:space="preserve">La Biblioteca no es responsable de objetos perdidos o robados. </w:t>
      </w:r>
    </w:p>
    <w:p w14:paraId="7949CEA3" w14:textId="33A5B06E" w:rsidR="007F38EF" w:rsidRPr="004003CB" w:rsidRDefault="00431C11" w:rsidP="00F02391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US"/>
        </w:rPr>
        <w:t xml:space="preserve">Incumplimiento de </w:t>
      </w:r>
      <w:r w:rsidR="00CA0C7C">
        <w:rPr>
          <w:lang w:val="es-US"/>
        </w:rPr>
        <w:t>la política de</w:t>
      </w:r>
      <w:r w:rsidR="008219E9">
        <w:rPr>
          <w:lang w:val="es-US"/>
        </w:rPr>
        <w:t xml:space="preserve"> la Biblioteca y la Ciudad</w:t>
      </w:r>
      <w:r w:rsidR="00CA0C7C">
        <w:rPr>
          <w:lang w:val="es-US"/>
        </w:rPr>
        <w:t xml:space="preserve"> </w:t>
      </w:r>
      <w:r w:rsidR="002266FC">
        <w:rPr>
          <w:lang w:val="es-US"/>
        </w:rPr>
        <w:t xml:space="preserve">puede resultar en </w:t>
      </w:r>
      <w:r w:rsidR="004003CB">
        <w:rPr>
          <w:lang w:val="es-US"/>
        </w:rPr>
        <w:t xml:space="preserve">denegación de reservaciones futuras. </w:t>
      </w:r>
    </w:p>
    <w:p w14:paraId="7762828E" w14:textId="264E52B1" w:rsidR="004003CB" w:rsidRPr="00FD3EA4" w:rsidRDefault="00E419BD" w:rsidP="009B31CA">
      <w:pPr>
        <w:pStyle w:val="ListParagraph"/>
        <w:numPr>
          <w:ilvl w:val="0"/>
          <w:numId w:val="28"/>
        </w:numPr>
        <w:rPr>
          <w:b/>
          <w:bCs/>
          <w:lang w:val="es-MX"/>
        </w:rPr>
      </w:pPr>
      <w:r w:rsidRPr="00FD3EA4">
        <w:rPr>
          <w:b/>
          <w:bCs/>
          <w:lang w:val="es-MX"/>
        </w:rPr>
        <w:t>Responsabilidad</w:t>
      </w:r>
    </w:p>
    <w:p w14:paraId="5EFFB9EE" w14:textId="40359C52" w:rsidR="00E419BD" w:rsidRDefault="00E33E26" w:rsidP="00E419BD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MX"/>
        </w:rPr>
        <w:t>El individuo que hace la reservación, y el grupo, es responsable</w:t>
      </w:r>
      <w:r w:rsidR="00041A50">
        <w:rPr>
          <w:lang w:val="es-MX"/>
        </w:rPr>
        <w:t xml:space="preserve"> de</w:t>
      </w:r>
      <w:r>
        <w:rPr>
          <w:lang w:val="es-MX"/>
        </w:rPr>
        <w:t xml:space="preserve"> </w:t>
      </w:r>
      <w:r w:rsidR="0005484A">
        <w:rPr>
          <w:lang w:val="es-MX"/>
        </w:rPr>
        <w:t>cualq</w:t>
      </w:r>
      <w:r w:rsidR="00C0009E">
        <w:rPr>
          <w:lang w:val="es-MX"/>
        </w:rPr>
        <w:t xml:space="preserve">uier daño. </w:t>
      </w:r>
    </w:p>
    <w:p w14:paraId="0E7D3F07" w14:textId="0A583C69" w:rsidR="00041A50" w:rsidRDefault="00041A50" w:rsidP="00E419BD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MX"/>
        </w:rPr>
        <w:t xml:space="preserve">Incumplimiento de la </w:t>
      </w:r>
      <w:r w:rsidR="007E0578">
        <w:rPr>
          <w:lang w:val="es-MX"/>
        </w:rPr>
        <w:t xml:space="preserve">política puede resultar en denegación de reservaciones futuras. </w:t>
      </w:r>
    </w:p>
    <w:p w14:paraId="34CDF134" w14:textId="0BC55AC0" w:rsidR="007E0578" w:rsidRDefault="00A81464" w:rsidP="00E419BD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MX"/>
        </w:rPr>
        <w:t xml:space="preserve">La parte que hace la </w:t>
      </w:r>
      <w:r w:rsidR="001972BA">
        <w:rPr>
          <w:lang w:val="es-MX"/>
        </w:rPr>
        <w:t>reservación</w:t>
      </w:r>
      <w:r>
        <w:rPr>
          <w:lang w:val="es-MX"/>
        </w:rPr>
        <w:t xml:space="preserve"> asume </w:t>
      </w:r>
      <w:r w:rsidR="001972BA">
        <w:rPr>
          <w:lang w:val="es-MX"/>
        </w:rPr>
        <w:t>la responsabilidad cuando se proporciona</w:t>
      </w:r>
      <w:r w:rsidR="00326DD6">
        <w:rPr>
          <w:lang w:val="es-MX"/>
        </w:rPr>
        <w:t>n</w:t>
      </w:r>
      <w:r w:rsidR="001972BA">
        <w:rPr>
          <w:lang w:val="es-MX"/>
        </w:rPr>
        <w:t xml:space="preserve"> comida o refrescos. </w:t>
      </w:r>
    </w:p>
    <w:p w14:paraId="37A7AB92" w14:textId="7FB7FC36" w:rsidR="00326DD6" w:rsidRDefault="00326DD6" w:rsidP="00E419BD">
      <w:pPr>
        <w:pStyle w:val="ListParagraph"/>
        <w:numPr>
          <w:ilvl w:val="1"/>
          <w:numId w:val="28"/>
        </w:numPr>
        <w:rPr>
          <w:lang w:val="es-MX"/>
        </w:rPr>
      </w:pPr>
      <w:r>
        <w:rPr>
          <w:lang w:val="es-MX"/>
        </w:rPr>
        <w:t>Todos los a</w:t>
      </w:r>
      <w:r w:rsidR="00762E05">
        <w:rPr>
          <w:lang w:val="es-MX"/>
        </w:rPr>
        <w:t>limentos</w:t>
      </w:r>
      <w:r>
        <w:rPr>
          <w:lang w:val="es-MX"/>
        </w:rPr>
        <w:t xml:space="preserve"> </w:t>
      </w:r>
      <w:r w:rsidR="00762E05">
        <w:rPr>
          <w:lang w:val="es-MX"/>
        </w:rPr>
        <w:t xml:space="preserve">deben ser cocidos antes de llegar a la Biblioteca. </w:t>
      </w:r>
    </w:p>
    <w:p w14:paraId="3513B1C7" w14:textId="45EBD5E4" w:rsidR="00762E05" w:rsidRPr="00C51319" w:rsidRDefault="00052BA9" w:rsidP="00762E05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commentRangeStart w:id="11"/>
      <w:r w:rsidRPr="00C51319">
        <w:rPr>
          <w:rFonts w:asciiTheme="majorHAnsi" w:hAnsiTheme="majorHAnsi"/>
          <w:color w:val="156082" w:themeColor="accent1"/>
          <w:sz w:val="32"/>
          <w:szCs w:val="32"/>
          <w:lang w:val="es-MX"/>
        </w:rPr>
        <w:t xml:space="preserve">Espacio de </w:t>
      </w:r>
      <w:r w:rsidR="006D2F96">
        <w:rPr>
          <w:rFonts w:asciiTheme="majorHAnsi" w:hAnsiTheme="majorHAnsi"/>
          <w:color w:val="156082" w:themeColor="accent1"/>
          <w:sz w:val="32"/>
          <w:szCs w:val="32"/>
          <w:lang w:val="es-MX"/>
        </w:rPr>
        <w:t>C</w:t>
      </w:r>
      <w:r w:rsidRPr="00C51319">
        <w:rPr>
          <w:rFonts w:asciiTheme="majorHAnsi" w:hAnsiTheme="majorHAnsi"/>
          <w:color w:val="156082" w:themeColor="accent1"/>
          <w:sz w:val="32"/>
          <w:szCs w:val="32"/>
          <w:lang w:val="es-MX"/>
        </w:rPr>
        <w:t>reaciones (</w:t>
      </w:r>
      <w:proofErr w:type="spellStart"/>
      <w:r w:rsidRPr="00C51319">
        <w:rPr>
          <w:rFonts w:asciiTheme="majorHAnsi" w:hAnsiTheme="majorHAnsi"/>
          <w:color w:val="156082" w:themeColor="accent1"/>
          <w:sz w:val="32"/>
          <w:szCs w:val="32"/>
          <w:lang w:val="es-MX"/>
        </w:rPr>
        <w:t>Makerspace</w:t>
      </w:r>
      <w:proofErr w:type="spellEnd"/>
      <w:r w:rsidRPr="00C51319">
        <w:rPr>
          <w:rFonts w:asciiTheme="majorHAnsi" w:hAnsiTheme="majorHAnsi"/>
          <w:color w:val="156082" w:themeColor="accent1"/>
          <w:sz w:val="32"/>
          <w:szCs w:val="32"/>
          <w:lang w:val="es-MX"/>
        </w:rPr>
        <w:t>)</w:t>
      </w:r>
      <w:commentRangeEnd w:id="11"/>
      <w:r w:rsidR="00F93E9D">
        <w:rPr>
          <w:rStyle w:val="CommentReference"/>
        </w:rPr>
        <w:commentReference w:id="11"/>
      </w:r>
    </w:p>
    <w:p w14:paraId="175D6C1E" w14:textId="7089B2CD" w:rsidR="00052BA9" w:rsidRDefault="00753D74" w:rsidP="00762E05">
      <w:pPr>
        <w:ind w:left="0" w:firstLine="0"/>
        <w:rPr>
          <w:lang w:val="es-MX"/>
        </w:rPr>
      </w:pPr>
      <w:r>
        <w:rPr>
          <w:lang w:val="es-MX"/>
        </w:rPr>
        <w:t xml:space="preserve">El espacio de </w:t>
      </w:r>
      <w:r w:rsidR="002901B1">
        <w:rPr>
          <w:lang w:val="es-MX"/>
        </w:rPr>
        <w:t>C</w:t>
      </w:r>
      <w:r>
        <w:rPr>
          <w:lang w:val="es-MX"/>
        </w:rPr>
        <w:t>reaciones (</w:t>
      </w:r>
      <w:r w:rsidR="003344FD">
        <w:rPr>
          <w:lang w:val="es-MX"/>
        </w:rPr>
        <w:t xml:space="preserve">Espacio de </w:t>
      </w:r>
      <w:r w:rsidR="002901B1">
        <w:rPr>
          <w:lang w:val="es-MX"/>
        </w:rPr>
        <w:t>C</w:t>
      </w:r>
      <w:r w:rsidR="003344FD">
        <w:rPr>
          <w:lang w:val="es-MX"/>
        </w:rPr>
        <w:t>reaciones o la Biblioteca</w:t>
      </w:r>
      <w:r>
        <w:rPr>
          <w:lang w:val="es-MX"/>
        </w:rPr>
        <w:t xml:space="preserve">) </w:t>
      </w:r>
      <w:r w:rsidR="008B377C">
        <w:rPr>
          <w:lang w:val="es-MX"/>
        </w:rPr>
        <w:t xml:space="preserve">de </w:t>
      </w:r>
      <w:r w:rsidR="0010386A">
        <w:rPr>
          <w:lang w:val="es-MX"/>
        </w:rPr>
        <w:t>l</w:t>
      </w:r>
      <w:r w:rsidR="00052BA9">
        <w:rPr>
          <w:lang w:val="es-MX"/>
        </w:rPr>
        <w:t>a Biblioteca Pública de Kyle (</w:t>
      </w:r>
      <w:r w:rsidR="003344FD">
        <w:rPr>
          <w:lang w:val="es-MX"/>
        </w:rPr>
        <w:t>Biblioteca</w:t>
      </w:r>
      <w:r w:rsidR="00052BA9">
        <w:rPr>
          <w:lang w:val="es-MX"/>
        </w:rPr>
        <w:t xml:space="preserve">) </w:t>
      </w:r>
      <w:r w:rsidR="003344FD">
        <w:rPr>
          <w:lang w:val="es-MX"/>
        </w:rPr>
        <w:t xml:space="preserve">es </w:t>
      </w:r>
      <w:r w:rsidR="00C41D10">
        <w:rPr>
          <w:lang w:val="es-MX"/>
        </w:rPr>
        <w:t xml:space="preserve">un espacio creativo innovador </w:t>
      </w:r>
      <w:r w:rsidR="00A86F0F">
        <w:rPr>
          <w:lang w:val="es-MX"/>
        </w:rPr>
        <w:t xml:space="preserve">que provee acceso a </w:t>
      </w:r>
      <w:r w:rsidR="001C3319">
        <w:rPr>
          <w:lang w:val="es-MX"/>
        </w:rPr>
        <w:t>hardware</w:t>
      </w:r>
      <w:r w:rsidR="00680585">
        <w:rPr>
          <w:lang w:val="es-MX"/>
        </w:rPr>
        <w:t xml:space="preserve"> y software </w:t>
      </w:r>
      <w:r w:rsidR="00D05C09">
        <w:rPr>
          <w:lang w:val="es-MX"/>
        </w:rPr>
        <w:t xml:space="preserve">de </w:t>
      </w:r>
      <w:r w:rsidR="00AC0016">
        <w:rPr>
          <w:lang w:val="es-MX"/>
        </w:rPr>
        <w:t xml:space="preserve">alta cualidad y grado profesional, y equipo para apoyar sus </w:t>
      </w:r>
      <w:r w:rsidR="00305F9B">
        <w:rPr>
          <w:lang w:val="es-MX"/>
        </w:rPr>
        <w:t xml:space="preserve">empeños educativos y personales. </w:t>
      </w:r>
    </w:p>
    <w:p w14:paraId="21B82677" w14:textId="71A4EB88" w:rsidR="00BB3278" w:rsidRDefault="00E54B29" w:rsidP="00762E05">
      <w:pPr>
        <w:ind w:left="0" w:firstLine="0"/>
        <w:rPr>
          <w:lang w:val="es-MX"/>
        </w:rPr>
      </w:pPr>
      <w:r>
        <w:rPr>
          <w:lang w:val="es-MX"/>
        </w:rPr>
        <w:t>El u</w:t>
      </w:r>
      <w:r w:rsidR="00ED7BE9">
        <w:rPr>
          <w:lang w:val="es-MX"/>
        </w:rPr>
        <w:t xml:space="preserve">so del </w:t>
      </w:r>
      <w:r w:rsidR="00A15607">
        <w:rPr>
          <w:lang w:val="es-MX"/>
        </w:rPr>
        <w:t>E</w:t>
      </w:r>
      <w:r w:rsidR="00D219AC">
        <w:rPr>
          <w:lang w:val="es-MX"/>
        </w:rPr>
        <w:t xml:space="preserve">spacio de </w:t>
      </w:r>
      <w:r w:rsidR="008A5824">
        <w:rPr>
          <w:lang w:val="es-MX"/>
        </w:rPr>
        <w:t>C</w:t>
      </w:r>
      <w:r w:rsidR="00D219AC">
        <w:rPr>
          <w:lang w:val="es-MX"/>
        </w:rPr>
        <w:t xml:space="preserve">reaciones </w:t>
      </w:r>
      <w:r w:rsidR="002F04EF">
        <w:rPr>
          <w:lang w:val="es-MX"/>
        </w:rPr>
        <w:t xml:space="preserve">está sujeto a </w:t>
      </w:r>
      <w:r w:rsidR="008E147D">
        <w:rPr>
          <w:lang w:val="es-MX"/>
        </w:rPr>
        <w:t>las reglas en esta política, las reglas generales de</w:t>
      </w:r>
      <w:r w:rsidR="00A15607">
        <w:rPr>
          <w:lang w:val="es-MX"/>
        </w:rPr>
        <w:t xml:space="preserve"> seguridad del Espacio de </w:t>
      </w:r>
      <w:r w:rsidR="008A5824">
        <w:rPr>
          <w:lang w:val="es-MX"/>
        </w:rPr>
        <w:t>C</w:t>
      </w:r>
      <w:r w:rsidR="00A15607">
        <w:rPr>
          <w:lang w:val="es-MX"/>
        </w:rPr>
        <w:t>reaciones y otr</w:t>
      </w:r>
      <w:r w:rsidR="009D4A15">
        <w:rPr>
          <w:lang w:val="es-MX"/>
        </w:rPr>
        <w:t>a</w:t>
      </w:r>
      <w:r w:rsidR="00A15607">
        <w:rPr>
          <w:lang w:val="es-MX"/>
        </w:rPr>
        <w:t xml:space="preserve">s </w:t>
      </w:r>
      <w:r w:rsidR="00A85F03">
        <w:rPr>
          <w:lang w:val="es-MX"/>
        </w:rPr>
        <w:t>polí</w:t>
      </w:r>
      <w:r w:rsidR="00CD069D">
        <w:rPr>
          <w:lang w:val="es-MX"/>
        </w:rPr>
        <w:t xml:space="preserve">ticas y procedimientos aplicables de la Biblioteca. </w:t>
      </w:r>
      <w:r w:rsidR="00AF659D">
        <w:rPr>
          <w:lang w:val="es-MX"/>
        </w:rPr>
        <w:t xml:space="preserve">Falta de </w:t>
      </w:r>
      <w:r w:rsidR="006A065A">
        <w:rPr>
          <w:lang w:val="es-MX"/>
        </w:rPr>
        <w:t xml:space="preserve">cumplir con </w:t>
      </w:r>
      <w:r w:rsidR="00642661">
        <w:rPr>
          <w:lang w:val="es-MX"/>
        </w:rPr>
        <w:t xml:space="preserve">todas las políticas y procedimientos aplicables resultará en </w:t>
      </w:r>
      <w:r w:rsidR="00C76050">
        <w:rPr>
          <w:lang w:val="es-MX"/>
        </w:rPr>
        <w:t xml:space="preserve">suspensión </w:t>
      </w:r>
      <w:r w:rsidR="00BB3278">
        <w:rPr>
          <w:lang w:val="es-MX"/>
        </w:rPr>
        <w:t xml:space="preserve">o pérdida de privilegios de uso del Espacio de </w:t>
      </w:r>
      <w:r w:rsidR="006F0C42">
        <w:rPr>
          <w:lang w:val="es-MX"/>
        </w:rPr>
        <w:t>C</w:t>
      </w:r>
      <w:r w:rsidR="00BB3278">
        <w:rPr>
          <w:lang w:val="es-MX"/>
        </w:rPr>
        <w:t xml:space="preserve">reaciones. </w:t>
      </w:r>
    </w:p>
    <w:p w14:paraId="499F5B0C" w14:textId="5822C859" w:rsidR="00BB3278" w:rsidRDefault="006D2F96" w:rsidP="00762E05">
      <w:pPr>
        <w:ind w:left="0" w:firstLine="0"/>
        <w:rPr>
          <w:lang w:val="es-MX"/>
        </w:rPr>
      </w:pPr>
      <w:r>
        <w:rPr>
          <w:lang w:val="es-MX"/>
        </w:rPr>
        <w:t>Los c</w:t>
      </w:r>
      <w:r w:rsidR="00BB3278">
        <w:rPr>
          <w:lang w:val="es-MX"/>
        </w:rPr>
        <w:t xml:space="preserve">lientes que desean usar </w:t>
      </w:r>
      <w:r w:rsidR="00202226">
        <w:rPr>
          <w:lang w:val="es-MX"/>
        </w:rPr>
        <w:t xml:space="preserve">el Espacio de </w:t>
      </w:r>
      <w:r w:rsidR="008A5824">
        <w:rPr>
          <w:lang w:val="es-MX"/>
        </w:rPr>
        <w:t>C</w:t>
      </w:r>
      <w:r w:rsidR="00202226">
        <w:rPr>
          <w:lang w:val="es-MX"/>
        </w:rPr>
        <w:t>reaciones, o el equipo adentro, debe</w:t>
      </w:r>
      <w:r w:rsidR="000961AB">
        <w:rPr>
          <w:lang w:val="es-MX"/>
        </w:rPr>
        <w:t>n</w:t>
      </w:r>
      <w:r w:rsidR="00202226">
        <w:rPr>
          <w:lang w:val="es-MX"/>
        </w:rPr>
        <w:t xml:space="preserve"> leer y firmar </w:t>
      </w:r>
      <w:r w:rsidR="00D66373">
        <w:rPr>
          <w:lang w:val="es-MX"/>
        </w:rPr>
        <w:t xml:space="preserve">el Acuerdo de </w:t>
      </w:r>
      <w:r w:rsidR="00B05501">
        <w:rPr>
          <w:lang w:val="es-MX"/>
        </w:rPr>
        <w:t xml:space="preserve">Usuario </w:t>
      </w:r>
      <w:r w:rsidR="000961AB">
        <w:rPr>
          <w:lang w:val="es-MX"/>
        </w:rPr>
        <w:t xml:space="preserve">del Espacio de Creaciones antes de que lo puedan usar. </w:t>
      </w:r>
    </w:p>
    <w:p w14:paraId="3FA9A7B1" w14:textId="65C5244B" w:rsidR="005763C2" w:rsidRPr="00DE7BBD" w:rsidRDefault="005763C2" w:rsidP="005763C2">
      <w:pPr>
        <w:pStyle w:val="ListParagraph"/>
        <w:numPr>
          <w:ilvl w:val="0"/>
          <w:numId w:val="29"/>
        </w:numPr>
        <w:rPr>
          <w:b/>
          <w:bCs/>
          <w:lang w:val="es-MX"/>
        </w:rPr>
      </w:pPr>
      <w:r w:rsidRPr="00DE7BBD">
        <w:rPr>
          <w:b/>
          <w:bCs/>
          <w:lang w:val="es-MX"/>
        </w:rPr>
        <w:t>Política general</w:t>
      </w:r>
    </w:p>
    <w:p w14:paraId="57D982AB" w14:textId="2A40D3AF" w:rsidR="005763C2" w:rsidRDefault="007A06EE" w:rsidP="005763C2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>Solo se puede usar e</w:t>
      </w:r>
      <w:r w:rsidR="005763C2">
        <w:rPr>
          <w:lang w:val="es-MX"/>
        </w:rPr>
        <w:t>l Es</w:t>
      </w:r>
      <w:r>
        <w:rPr>
          <w:lang w:val="es-MX"/>
        </w:rPr>
        <w:t xml:space="preserve">pacio de Creaciones para propósitos legales. </w:t>
      </w:r>
      <w:r w:rsidR="000A5EE5">
        <w:rPr>
          <w:lang w:val="es-MX"/>
        </w:rPr>
        <w:t xml:space="preserve">El público es prohibido usar el Espacio de </w:t>
      </w:r>
      <w:r w:rsidR="006F0C42">
        <w:rPr>
          <w:lang w:val="es-MX"/>
        </w:rPr>
        <w:t>C</w:t>
      </w:r>
      <w:r w:rsidR="000A5EE5">
        <w:rPr>
          <w:lang w:val="es-MX"/>
        </w:rPr>
        <w:t xml:space="preserve">reaciones y </w:t>
      </w:r>
      <w:r w:rsidR="00C66E39">
        <w:rPr>
          <w:lang w:val="es-MX"/>
        </w:rPr>
        <w:t>cualquier equipo incluido para crear material que es:</w:t>
      </w:r>
    </w:p>
    <w:p w14:paraId="0CF0E793" w14:textId="21597306" w:rsidR="00C66E39" w:rsidRDefault="00C66E39" w:rsidP="00C66E39">
      <w:pPr>
        <w:pStyle w:val="ListParagraph"/>
        <w:numPr>
          <w:ilvl w:val="2"/>
          <w:numId w:val="29"/>
        </w:numPr>
        <w:rPr>
          <w:lang w:val="es-MX"/>
        </w:rPr>
      </w:pPr>
      <w:r>
        <w:rPr>
          <w:lang w:val="es-MX"/>
        </w:rPr>
        <w:t xml:space="preserve">Prohibido por </w:t>
      </w:r>
      <w:r w:rsidR="00494386">
        <w:rPr>
          <w:lang w:val="es-MX"/>
        </w:rPr>
        <w:t xml:space="preserve">ley federal, estatal o local. </w:t>
      </w:r>
    </w:p>
    <w:p w14:paraId="7B956BB0" w14:textId="771626E9" w:rsidR="00494386" w:rsidRDefault="00FD1CEB" w:rsidP="00C66E39">
      <w:pPr>
        <w:pStyle w:val="ListParagraph"/>
        <w:numPr>
          <w:ilvl w:val="2"/>
          <w:numId w:val="29"/>
        </w:numPr>
        <w:rPr>
          <w:lang w:val="es-MX"/>
        </w:rPr>
      </w:pPr>
      <w:r>
        <w:rPr>
          <w:lang w:val="es-MX"/>
        </w:rPr>
        <w:t>Inseguro</w:t>
      </w:r>
      <w:r w:rsidR="00494386">
        <w:rPr>
          <w:lang w:val="es-MX"/>
        </w:rPr>
        <w:t xml:space="preserve">, dañoso, </w:t>
      </w:r>
      <w:r>
        <w:rPr>
          <w:lang w:val="es-MX"/>
        </w:rPr>
        <w:t xml:space="preserve">peligroso o </w:t>
      </w:r>
      <w:r w:rsidR="007F385D">
        <w:rPr>
          <w:lang w:val="es-MX"/>
        </w:rPr>
        <w:t xml:space="preserve">es una amenaza al </w:t>
      </w:r>
      <w:r w:rsidR="00E06E81">
        <w:rPr>
          <w:lang w:val="es-MX"/>
        </w:rPr>
        <w:t xml:space="preserve">bienestar de los demás (tal uso puede violar los términos de uso del </w:t>
      </w:r>
      <w:r w:rsidR="006C3D77">
        <w:rPr>
          <w:lang w:val="es-MX"/>
        </w:rPr>
        <w:t xml:space="preserve">productor). </w:t>
      </w:r>
    </w:p>
    <w:p w14:paraId="4D58A7DA" w14:textId="72FCD19C" w:rsidR="006C3D77" w:rsidRDefault="006C3D77" w:rsidP="00C66E39">
      <w:pPr>
        <w:pStyle w:val="ListParagraph"/>
        <w:numPr>
          <w:ilvl w:val="2"/>
          <w:numId w:val="29"/>
        </w:numPr>
        <w:rPr>
          <w:lang w:val="es-MX"/>
        </w:rPr>
      </w:pPr>
      <w:r>
        <w:rPr>
          <w:lang w:val="es-MX"/>
        </w:rPr>
        <w:t xml:space="preserve">Obsceno </w:t>
      </w:r>
      <w:r w:rsidR="00EE3C9D">
        <w:rPr>
          <w:lang w:val="es-MX"/>
        </w:rPr>
        <w:t xml:space="preserve">o de otros modos </w:t>
      </w:r>
      <w:r w:rsidR="009D36C1">
        <w:rPr>
          <w:lang w:val="es-MX"/>
        </w:rPr>
        <w:t>inapropiado para el ambient</w:t>
      </w:r>
      <w:r w:rsidR="00DB18B7">
        <w:rPr>
          <w:lang w:val="es-MX"/>
        </w:rPr>
        <w:t>e</w:t>
      </w:r>
      <w:r w:rsidR="009D36C1">
        <w:rPr>
          <w:lang w:val="es-MX"/>
        </w:rPr>
        <w:t xml:space="preserve"> de la Biblioteca. </w:t>
      </w:r>
    </w:p>
    <w:p w14:paraId="0E033DC9" w14:textId="0F8BBB00" w:rsidR="00C440B6" w:rsidRDefault="009D36C1" w:rsidP="00C440B6">
      <w:pPr>
        <w:pStyle w:val="ListParagraph"/>
        <w:numPr>
          <w:ilvl w:val="2"/>
          <w:numId w:val="29"/>
        </w:numPr>
        <w:rPr>
          <w:lang w:val="es-MX"/>
        </w:rPr>
      </w:pPr>
      <w:r>
        <w:rPr>
          <w:lang w:val="es-MX"/>
        </w:rPr>
        <w:t xml:space="preserve">En violación </w:t>
      </w:r>
      <w:r w:rsidR="0097277E">
        <w:rPr>
          <w:lang w:val="es-MX"/>
        </w:rPr>
        <w:t>de</w:t>
      </w:r>
      <w:r w:rsidR="0018350F">
        <w:rPr>
          <w:lang w:val="es-MX"/>
        </w:rPr>
        <w:t xml:space="preserve"> los derechos de propiedad intelectual de otra persona. </w:t>
      </w:r>
      <w:r w:rsidR="00387D6D">
        <w:rPr>
          <w:lang w:val="es-MX"/>
        </w:rPr>
        <w:t xml:space="preserve">Por ejemplo, </w:t>
      </w:r>
      <w:r w:rsidR="000C247C">
        <w:rPr>
          <w:lang w:val="es-MX"/>
        </w:rPr>
        <w:t xml:space="preserve">no se puede usar el equipo para </w:t>
      </w:r>
      <w:r w:rsidR="003D4B70">
        <w:rPr>
          <w:lang w:val="es-MX"/>
        </w:rPr>
        <w:t xml:space="preserve">reproducir </w:t>
      </w:r>
      <w:r w:rsidR="003D4B70">
        <w:rPr>
          <w:lang w:val="es-MX"/>
        </w:rPr>
        <w:lastRenderedPageBreak/>
        <w:t>material sujeto a la protección de dere</w:t>
      </w:r>
      <w:r w:rsidR="001157C6">
        <w:rPr>
          <w:lang w:val="es-MX"/>
        </w:rPr>
        <w:t xml:space="preserve">chos de autor, patente o </w:t>
      </w:r>
      <w:r w:rsidR="00C440B6">
        <w:rPr>
          <w:lang w:val="es-MX"/>
        </w:rPr>
        <w:t>marca registrada.</w:t>
      </w:r>
    </w:p>
    <w:p w14:paraId="357A43D4" w14:textId="2738E569" w:rsidR="00C440B6" w:rsidRDefault="00C440B6" w:rsidP="00C440B6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El Espacio de </w:t>
      </w:r>
      <w:r w:rsidR="00A12F45">
        <w:rPr>
          <w:lang w:val="es-MX"/>
        </w:rPr>
        <w:t>C</w:t>
      </w:r>
      <w:r w:rsidR="00EB5046">
        <w:rPr>
          <w:lang w:val="es-MX"/>
        </w:rPr>
        <w:t xml:space="preserve">reaciones está disponible a clientes de la Biblioteca de 12 años y más. Un adulto siempre debe acompañar </w:t>
      </w:r>
      <w:r w:rsidR="00E8044C">
        <w:rPr>
          <w:lang w:val="es-MX"/>
        </w:rPr>
        <w:t xml:space="preserve">a </w:t>
      </w:r>
      <w:r w:rsidR="005176C1">
        <w:rPr>
          <w:lang w:val="es-MX"/>
        </w:rPr>
        <w:t xml:space="preserve">los </w:t>
      </w:r>
      <w:r w:rsidR="00E8044C">
        <w:rPr>
          <w:lang w:val="es-MX"/>
        </w:rPr>
        <w:t>usuarios menor</w:t>
      </w:r>
      <w:r w:rsidR="00576E53">
        <w:rPr>
          <w:lang w:val="es-MX"/>
        </w:rPr>
        <w:t>es</w:t>
      </w:r>
      <w:r w:rsidR="00E8044C">
        <w:rPr>
          <w:lang w:val="es-MX"/>
        </w:rPr>
        <w:t xml:space="preserve"> de 13 años. </w:t>
      </w:r>
      <w:r w:rsidR="00945D49">
        <w:rPr>
          <w:lang w:val="es-MX"/>
        </w:rPr>
        <w:t xml:space="preserve">El padre o tutor </w:t>
      </w:r>
      <w:r w:rsidR="004B4A25">
        <w:rPr>
          <w:lang w:val="es-MX"/>
        </w:rPr>
        <w:t xml:space="preserve">de usuarios de 12-17 años debe firmar </w:t>
      </w:r>
      <w:r w:rsidR="00ED2AD3">
        <w:rPr>
          <w:lang w:val="es-MX"/>
        </w:rPr>
        <w:t xml:space="preserve">la forma del acuerdo </w:t>
      </w:r>
      <w:r w:rsidR="008207A6">
        <w:rPr>
          <w:lang w:val="es-MX"/>
        </w:rPr>
        <w:t xml:space="preserve">por </w:t>
      </w:r>
      <w:r w:rsidR="00C81BEE">
        <w:rPr>
          <w:lang w:val="es-MX"/>
        </w:rPr>
        <w:t xml:space="preserve">el parte del </w:t>
      </w:r>
      <w:r w:rsidR="0037683A">
        <w:rPr>
          <w:lang w:val="es-MX"/>
        </w:rPr>
        <w:t xml:space="preserve">menor </w:t>
      </w:r>
      <w:r w:rsidR="00D73D31">
        <w:rPr>
          <w:lang w:val="es-MX"/>
        </w:rPr>
        <w:t xml:space="preserve">antes de usar el Espacio de </w:t>
      </w:r>
      <w:r w:rsidR="0000570B">
        <w:rPr>
          <w:lang w:val="es-MX"/>
        </w:rPr>
        <w:t>C</w:t>
      </w:r>
      <w:r w:rsidR="00D73D31">
        <w:rPr>
          <w:lang w:val="es-MX"/>
        </w:rPr>
        <w:t xml:space="preserve">reaciones. </w:t>
      </w:r>
      <w:r w:rsidR="00C81BEE">
        <w:rPr>
          <w:lang w:val="es-MX"/>
        </w:rPr>
        <w:t xml:space="preserve"> </w:t>
      </w:r>
    </w:p>
    <w:p w14:paraId="29296805" w14:textId="2BC6DD22" w:rsidR="00416963" w:rsidRDefault="00A818ED" w:rsidP="00C440B6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Los </w:t>
      </w:r>
      <w:r w:rsidR="00DB7744">
        <w:rPr>
          <w:lang w:val="es-MX"/>
        </w:rPr>
        <w:t xml:space="preserve">usuarios deben completar </w:t>
      </w:r>
      <w:r w:rsidR="0077333F">
        <w:rPr>
          <w:lang w:val="es-MX"/>
        </w:rPr>
        <w:t>y firmar el Acuerdo de Usua</w:t>
      </w:r>
      <w:r w:rsidR="001958E2">
        <w:rPr>
          <w:lang w:val="es-MX"/>
        </w:rPr>
        <w:t xml:space="preserve">rio del Espacio de </w:t>
      </w:r>
      <w:r w:rsidR="0000570B">
        <w:rPr>
          <w:lang w:val="es-MX"/>
        </w:rPr>
        <w:t>C</w:t>
      </w:r>
      <w:r w:rsidR="001958E2">
        <w:rPr>
          <w:lang w:val="es-MX"/>
        </w:rPr>
        <w:t xml:space="preserve">reaciones antes de usar el Espacio de </w:t>
      </w:r>
      <w:r w:rsidR="0000570B">
        <w:rPr>
          <w:lang w:val="es-MX"/>
        </w:rPr>
        <w:t>C</w:t>
      </w:r>
      <w:r w:rsidR="001958E2">
        <w:rPr>
          <w:lang w:val="es-MX"/>
        </w:rPr>
        <w:t xml:space="preserve">reaciones. </w:t>
      </w:r>
    </w:p>
    <w:p w14:paraId="67C0F69D" w14:textId="0940134A" w:rsidR="001958E2" w:rsidRDefault="00577D89" w:rsidP="00C440B6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Los usuarios </w:t>
      </w:r>
      <w:r w:rsidR="00892A9A">
        <w:rPr>
          <w:lang w:val="es-MX"/>
        </w:rPr>
        <w:t>ace</w:t>
      </w:r>
      <w:r w:rsidR="00C81023">
        <w:rPr>
          <w:lang w:val="es-MX"/>
        </w:rPr>
        <w:t xml:space="preserve">ptan eximir a la Biblioteca toda responsabilidad </w:t>
      </w:r>
      <w:r w:rsidR="007C7C16">
        <w:rPr>
          <w:lang w:val="es-MX"/>
        </w:rPr>
        <w:t xml:space="preserve">por </w:t>
      </w:r>
      <w:r w:rsidR="003E0E06">
        <w:rPr>
          <w:lang w:val="es-MX"/>
        </w:rPr>
        <w:t xml:space="preserve">lesiones, </w:t>
      </w:r>
      <w:r w:rsidR="00054127">
        <w:rPr>
          <w:lang w:val="es-MX"/>
        </w:rPr>
        <w:t xml:space="preserve">daño a propiedad o cualquier otra pérdida de conexión con el uso del </w:t>
      </w:r>
      <w:r w:rsidR="00FA2109">
        <w:rPr>
          <w:lang w:val="es-MX"/>
        </w:rPr>
        <w:t>E</w:t>
      </w:r>
      <w:r w:rsidR="00054127">
        <w:rPr>
          <w:lang w:val="es-MX"/>
        </w:rPr>
        <w:t xml:space="preserve">spacio de </w:t>
      </w:r>
      <w:r w:rsidR="00FA2109">
        <w:rPr>
          <w:lang w:val="es-MX"/>
        </w:rPr>
        <w:t>C</w:t>
      </w:r>
      <w:r w:rsidR="00054127">
        <w:rPr>
          <w:lang w:val="es-MX"/>
        </w:rPr>
        <w:t>reaciones, incluso el equipo</w:t>
      </w:r>
      <w:r w:rsidR="001133B8">
        <w:rPr>
          <w:lang w:val="es-MX"/>
        </w:rPr>
        <w:t xml:space="preserve">, herramientas y materiales. </w:t>
      </w:r>
    </w:p>
    <w:p w14:paraId="44C87E03" w14:textId="48285C62" w:rsidR="001133B8" w:rsidRDefault="00DF1963" w:rsidP="00C440B6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La Biblioteca se reserva el derecho de limitar el </w:t>
      </w:r>
      <w:r w:rsidR="003B5252">
        <w:rPr>
          <w:lang w:val="es-MX"/>
        </w:rPr>
        <w:t xml:space="preserve">uso del </w:t>
      </w:r>
      <w:r w:rsidR="00FA2109">
        <w:rPr>
          <w:lang w:val="es-MX"/>
        </w:rPr>
        <w:t>e</w:t>
      </w:r>
      <w:r w:rsidR="003B5252">
        <w:rPr>
          <w:lang w:val="es-MX"/>
        </w:rPr>
        <w:t xml:space="preserve">quipo del </w:t>
      </w:r>
      <w:r w:rsidR="00FA2109">
        <w:rPr>
          <w:lang w:val="es-MX"/>
        </w:rPr>
        <w:t>E</w:t>
      </w:r>
      <w:r w:rsidR="003B5252">
        <w:rPr>
          <w:lang w:val="es-MX"/>
        </w:rPr>
        <w:t xml:space="preserve">spacio de </w:t>
      </w:r>
      <w:r w:rsidR="00FA2109">
        <w:rPr>
          <w:lang w:val="es-MX"/>
        </w:rPr>
        <w:t>C</w:t>
      </w:r>
      <w:r w:rsidR="003B5252">
        <w:rPr>
          <w:lang w:val="es-MX"/>
        </w:rPr>
        <w:t xml:space="preserve">reaciones y </w:t>
      </w:r>
      <w:r w:rsidR="007B16FB">
        <w:rPr>
          <w:lang w:val="es-MX"/>
        </w:rPr>
        <w:t xml:space="preserve">rehusar producir cualquier proyecto, incluso, y sin </w:t>
      </w:r>
      <w:r w:rsidR="00AA3A81">
        <w:rPr>
          <w:lang w:val="es-MX"/>
        </w:rPr>
        <w:t>límite</w:t>
      </w:r>
      <w:r w:rsidR="007B16FB">
        <w:rPr>
          <w:lang w:val="es-MX"/>
        </w:rPr>
        <w:t xml:space="preserve">, </w:t>
      </w:r>
      <w:r w:rsidR="005B4B97">
        <w:rPr>
          <w:lang w:val="es-MX"/>
        </w:rPr>
        <w:t xml:space="preserve">los que la Biblioteca cree que violan esta política y cualquier otra política aplicable de la Biblioteca, o que pueda resultar en </w:t>
      </w:r>
      <w:r w:rsidR="00AA3A81">
        <w:rPr>
          <w:lang w:val="es-MX"/>
        </w:rPr>
        <w:t xml:space="preserve">acción legal contra la Biblioteca o sus empleados. </w:t>
      </w:r>
    </w:p>
    <w:p w14:paraId="735BC17D" w14:textId="7C5ED62B" w:rsidR="00350CF5" w:rsidRDefault="00350CF5" w:rsidP="00C440B6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La Biblioteca </w:t>
      </w:r>
      <w:r w:rsidR="00451653">
        <w:rPr>
          <w:lang w:val="es-MX"/>
        </w:rPr>
        <w:t>sostiene</w:t>
      </w:r>
      <w:r w:rsidR="007279BD">
        <w:rPr>
          <w:lang w:val="es-MX"/>
        </w:rPr>
        <w:t xml:space="preserve"> la</w:t>
      </w:r>
      <w:r w:rsidR="00451653">
        <w:rPr>
          <w:lang w:val="es-MX"/>
        </w:rPr>
        <w:t xml:space="preserve"> </w:t>
      </w:r>
      <w:r w:rsidR="00750BC6">
        <w:rPr>
          <w:lang w:val="es-MX"/>
        </w:rPr>
        <w:t>ley de derechos del autor de los Estados Unidos (T</w:t>
      </w:r>
      <w:r w:rsidR="00DF4F08">
        <w:rPr>
          <w:lang w:val="es-MX"/>
        </w:rPr>
        <w:t>í</w:t>
      </w:r>
      <w:r w:rsidR="00750BC6">
        <w:rPr>
          <w:lang w:val="es-MX"/>
        </w:rPr>
        <w:t xml:space="preserve">tulo 17, </w:t>
      </w:r>
      <w:r w:rsidR="006D4C48">
        <w:rPr>
          <w:lang w:val="es-MX"/>
        </w:rPr>
        <w:t>Código</w:t>
      </w:r>
      <w:r w:rsidR="00750BC6">
        <w:rPr>
          <w:lang w:val="es-MX"/>
        </w:rPr>
        <w:t xml:space="preserve"> de los Estados Unidos) y la ley patente (T</w:t>
      </w:r>
      <w:r w:rsidR="00DF4F08">
        <w:rPr>
          <w:lang w:val="es-MX"/>
        </w:rPr>
        <w:t>í</w:t>
      </w:r>
      <w:r w:rsidR="00750BC6">
        <w:rPr>
          <w:lang w:val="es-MX"/>
        </w:rPr>
        <w:t xml:space="preserve">tulo 35, </w:t>
      </w:r>
      <w:r w:rsidR="006D4C48">
        <w:rPr>
          <w:lang w:val="es-MX"/>
        </w:rPr>
        <w:t>Código</w:t>
      </w:r>
      <w:r w:rsidR="00750BC6">
        <w:rPr>
          <w:lang w:val="es-MX"/>
        </w:rPr>
        <w:t xml:space="preserve"> de los Estados Unidos), que gobiernan </w:t>
      </w:r>
      <w:r w:rsidR="002B1410">
        <w:rPr>
          <w:lang w:val="es-MX"/>
        </w:rPr>
        <w:t xml:space="preserve">la producción de material protegido por derechos del autor. </w:t>
      </w:r>
      <w:r w:rsidR="00EC42D8">
        <w:rPr>
          <w:lang w:val="es-MX"/>
        </w:rPr>
        <w:t>La persona que</w:t>
      </w:r>
      <w:r w:rsidR="00697988">
        <w:rPr>
          <w:lang w:val="es-MX"/>
        </w:rPr>
        <w:t xml:space="preserve"> solicita</w:t>
      </w:r>
      <w:r w:rsidR="00C5165A">
        <w:rPr>
          <w:lang w:val="es-MX"/>
        </w:rPr>
        <w:t xml:space="preserve"> la impresión es responsable </w:t>
      </w:r>
      <w:r w:rsidR="00697988">
        <w:rPr>
          <w:lang w:val="es-MX"/>
        </w:rPr>
        <w:t xml:space="preserve">de cualquier infracción y </w:t>
      </w:r>
      <w:r w:rsidR="00172A41">
        <w:rPr>
          <w:lang w:val="es-MX"/>
        </w:rPr>
        <w:t xml:space="preserve">la Biblioteca se reserva el derecho de denegar </w:t>
      </w:r>
      <w:r w:rsidR="00021F7D">
        <w:rPr>
          <w:lang w:val="es-MX"/>
        </w:rPr>
        <w:t xml:space="preserve">el </w:t>
      </w:r>
      <w:r w:rsidR="00172A41">
        <w:rPr>
          <w:lang w:val="es-MX"/>
        </w:rPr>
        <w:t xml:space="preserve">acceso a </w:t>
      </w:r>
      <w:r w:rsidR="00021F7D">
        <w:rPr>
          <w:lang w:val="es-MX"/>
        </w:rPr>
        <w:t xml:space="preserve">los </w:t>
      </w:r>
      <w:r w:rsidR="00172A41">
        <w:rPr>
          <w:lang w:val="es-MX"/>
        </w:rPr>
        <w:t>equipo</w:t>
      </w:r>
      <w:r w:rsidR="00021F7D">
        <w:rPr>
          <w:lang w:val="es-MX"/>
        </w:rPr>
        <w:t>s</w:t>
      </w:r>
      <w:r w:rsidR="00172A41">
        <w:rPr>
          <w:lang w:val="es-MX"/>
        </w:rPr>
        <w:t xml:space="preserve"> </w:t>
      </w:r>
      <w:r w:rsidR="00B257D0">
        <w:rPr>
          <w:lang w:val="es-MX"/>
        </w:rPr>
        <w:t xml:space="preserve">si </w:t>
      </w:r>
      <w:r w:rsidR="007279BD">
        <w:rPr>
          <w:lang w:val="es-MX"/>
        </w:rPr>
        <w:t>e</w:t>
      </w:r>
      <w:r w:rsidR="00021F7D">
        <w:rPr>
          <w:lang w:val="es-MX"/>
        </w:rPr>
        <w:t>stos</w:t>
      </w:r>
      <w:r w:rsidR="00B257D0">
        <w:rPr>
          <w:lang w:val="es-MX"/>
        </w:rPr>
        <w:t xml:space="preserve"> </w:t>
      </w:r>
      <w:r w:rsidR="00021F7D">
        <w:rPr>
          <w:lang w:val="es-MX"/>
        </w:rPr>
        <w:t>se utilizan</w:t>
      </w:r>
      <w:r w:rsidR="00F127BE">
        <w:rPr>
          <w:lang w:val="es-MX"/>
        </w:rPr>
        <w:t xml:space="preserve"> para violación de leyes de derechos de autor, patente </w:t>
      </w:r>
      <w:r w:rsidR="00AB232A">
        <w:rPr>
          <w:lang w:val="es-MX"/>
        </w:rPr>
        <w:t>u</w:t>
      </w:r>
      <w:r w:rsidR="00F127BE">
        <w:rPr>
          <w:lang w:val="es-MX"/>
        </w:rPr>
        <w:t xml:space="preserve"> </w:t>
      </w:r>
      <w:r w:rsidR="00AB232A">
        <w:rPr>
          <w:lang w:val="es-MX"/>
        </w:rPr>
        <w:t>otras leyes</w:t>
      </w:r>
      <w:r w:rsidR="00F127BE">
        <w:rPr>
          <w:lang w:val="es-MX"/>
        </w:rPr>
        <w:t xml:space="preserve">. </w:t>
      </w:r>
    </w:p>
    <w:p w14:paraId="783EC030" w14:textId="3C50BF5D" w:rsidR="00AB232A" w:rsidRPr="00DE7BBD" w:rsidRDefault="00AB232A" w:rsidP="00AB232A">
      <w:pPr>
        <w:pStyle w:val="ListParagraph"/>
        <w:numPr>
          <w:ilvl w:val="0"/>
          <w:numId w:val="29"/>
        </w:numPr>
        <w:rPr>
          <w:b/>
          <w:bCs/>
          <w:lang w:val="es-MX"/>
        </w:rPr>
      </w:pPr>
      <w:r w:rsidRPr="00DE7BBD">
        <w:rPr>
          <w:b/>
          <w:bCs/>
          <w:lang w:val="es-MX"/>
        </w:rPr>
        <w:t>Procedimiento</w:t>
      </w:r>
    </w:p>
    <w:p w14:paraId="64924527" w14:textId="13A2DD73" w:rsidR="00AB232A" w:rsidRDefault="00C7606A" w:rsidP="00AB232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Los clientes deben tener </w:t>
      </w:r>
      <w:r w:rsidR="00CC5344">
        <w:rPr>
          <w:lang w:val="es-MX"/>
        </w:rPr>
        <w:t xml:space="preserve">una tarjeta/cuenta desbloqueada para usar el </w:t>
      </w:r>
      <w:r w:rsidR="00C51973">
        <w:rPr>
          <w:lang w:val="es-MX"/>
        </w:rPr>
        <w:t>E</w:t>
      </w:r>
      <w:r w:rsidR="00CC5344">
        <w:rPr>
          <w:lang w:val="es-MX"/>
        </w:rPr>
        <w:t xml:space="preserve">spacio de </w:t>
      </w:r>
      <w:r w:rsidR="00C51973">
        <w:rPr>
          <w:lang w:val="es-MX"/>
        </w:rPr>
        <w:t>C</w:t>
      </w:r>
      <w:r w:rsidR="006D4C48">
        <w:rPr>
          <w:lang w:val="es-MX"/>
        </w:rPr>
        <w:t xml:space="preserve">reaciones. </w:t>
      </w:r>
    </w:p>
    <w:p w14:paraId="63BB7FA4" w14:textId="36B836F5" w:rsidR="006D4C48" w:rsidRDefault="006D4C48" w:rsidP="00AB232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Para pedir acceso al </w:t>
      </w:r>
      <w:r w:rsidR="002B1A50">
        <w:rPr>
          <w:lang w:val="es-MX"/>
        </w:rPr>
        <w:t>E</w:t>
      </w:r>
      <w:r>
        <w:rPr>
          <w:lang w:val="es-MX"/>
        </w:rPr>
        <w:t xml:space="preserve">spacio de </w:t>
      </w:r>
      <w:r w:rsidR="002B1A50">
        <w:rPr>
          <w:lang w:val="es-MX"/>
        </w:rPr>
        <w:t>C</w:t>
      </w:r>
      <w:r>
        <w:rPr>
          <w:lang w:val="es-MX"/>
        </w:rPr>
        <w:t>reaciones, un cliente debe presentar su tarjeta a</w:t>
      </w:r>
      <w:r w:rsidR="0081735B">
        <w:rPr>
          <w:lang w:val="es-MX"/>
        </w:rPr>
        <w:t xml:space="preserve">l personal </w:t>
      </w:r>
      <w:r w:rsidR="00212007">
        <w:rPr>
          <w:lang w:val="es-MX"/>
        </w:rPr>
        <w:t xml:space="preserve">de la Biblioteca. </w:t>
      </w:r>
    </w:p>
    <w:p w14:paraId="6802DBA0" w14:textId="45883730" w:rsidR="00212007" w:rsidRDefault="00A51552" w:rsidP="00AB232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El usuario es responsable del uso </w:t>
      </w:r>
      <w:r w:rsidR="00313EB6">
        <w:rPr>
          <w:lang w:val="es-MX"/>
        </w:rPr>
        <w:t xml:space="preserve">correcto de </w:t>
      </w:r>
      <w:r w:rsidR="00317F34">
        <w:rPr>
          <w:lang w:val="es-MX"/>
        </w:rPr>
        <w:t xml:space="preserve">los </w:t>
      </w:r>
      <w:r w:rsidR="00966EB7">
        <w:rPr>
          <w:lang w:val="es-MX"/>
        </w:rPr>
        <w:t>materiales y pagar por</w:t>
      </w:r>
      <w:r w:rsidR="00CB6EC8">
        <w:rPr>
          <w:lang w:val="es-MX"/>
        </w:rPr>
        <w:t xml:space="preserve"> </w:t>
      </w:r>
      <w:r w:rsidR="003A5A21">
        <w:rPr>
          <w:lang w:val="es-MX"/>
        </w:rPr>
        <w:t xml:space="preserve">servicios </w:t>
      </w:r>
      <w:r w:rsidR="00087A90">
        <w:rPr>
          <w:lang w:val="es-MX"/>
        </w:rPr>
        <w:t>consumibles</w:t>
      </w:r>
      <w:r w:rsidR="003A5A21">
        <w:rPr>
          <w:lang w:val="es-MX"/>
        </w:rPr>
        <w:t xml:space="preserve"> </w:t>
      </w:r>
      <w:r w:rsidR="00662A2C">
        <w:rPr>
          <w:lang w:val="es-MX"/>
        </w:rPr>
        <w:t xml:space="preserve">expendidos y partes rotas. Las máquinas </w:t>
      </w:r>
      <w:r w:rsidR="00104ED3">
        <w:rPr>
          <w:lang w:val="es-MX"/>
        </w:rPr>
        <w:t xml:space="preserve">se </w:t>
      </w:r>
      <w:r w:rsidR="00634BA1">
        <w:rPr>
          <w:lang w:val="es-MX"/>
        </w:rPr>
        <w:t>les</w:t>
      </w:r>
      <w:r w:rsidR="00104ED3">
        <w:rPr>
          <w:lang w:val="es-MX"/>
        </w:rPr>
        <w:t xml:space="preserve"> prestarán a los individuos </w:t>
      </w:r>
      <w:r w:rsidR="00F6040A">
        <w:rPr>
          <w:lang w:val="es-MX"/>
        </w:rPr>
        <w:t xml:space="preserve">mientras </w:t>
      </w:r>
      <w:r w:rsidR="00880944">
        <w:rPr>
          <w:lang w:val="es-MX"/>
        </w:rPr>
        <w:t>estén en uso</w:t>
      </w:r>
      <w:r w:rsidR="00106695">
        <w:rPr>
          <w:lang w:val="es-MX"/>
        </w:rPr>
        <w:t xml:space="preserve"> y se </w:t>
      </w:r>
      <w:r w:rsidR="00880944">
        <w:rPr>
          <w:lang w:val="es-MX"/>
        </w:rPr>
        <w:t>devolverán</w:t>
      </w:r>
      <w:r w:rsidR="00106695">
        <w:rPr>
          <w:lang w:val="es-MX"/>
        </w:rPr>
        <w:t xml:space="preserve"> cuando termine</w:t>
      </w:r>
      <w:r w:rsidR="00A06AEA">
        <w:rPr>
          <w:lang w:val="es-MX"/>
        </w:rPr>
        <w:t xml:space="preserve"> de</w:t>
      </w:r>
      <w:r w:rsidR="00106695">
        <w:rPr>
          <w:lang w:val="es-MX"/>
        </w:rPr>
        <w:t xml:space="preserve"> </w:t>
      </w:r>
      <w:r w:rsidR="00B9426B">
        <w:rPr>
          <w:lang w:val="es-MX"/>
        </w:rPr>
        <w:t>us</w:t>
      </w:r>
      <w:r w:rsidR="00DF38F1">
        <w:rPr>
          <w:lang w:val="es-MX"/>
        </w:rPr>
        <w:t>ar</w:t>
      </w:r>
      <w:r w:rsidR="00B9426B">
        <w:rPr>
          <w:lang w:val="es-MX"/>
        </w:rPr>
        <w:t>l</w:t>
      </w:r>
      <w:r w:rsidR="00D66B7B">
        <w:rPr>
          <w:lang w:val="es-MX"/>
        </w:rPr>
        <w:t>a</w:t>
      </w:r>
      <w:r w:rsidR="00B9426B">
        <w:rPr>
          <w:lang w:val="es-MX"/>
        </w:rPr>
        <w:t xml:space="preserve">s. </w:t>
      </w:r>
    </w:p>
    <w:p w14:paraId="1C52FE71" w14:textId="1CDBDC69" w:rsidR="0024176A" w:rsidRDefault="00EC276D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>Los i</w:t>
      </w:r>
      <w:r w:rsidR="00DF38F1">
        <w:rPr>
          <w:lang w:val="es-MX"/>
        </w:rPr>
        <w:t xml:space="preserve">ndividuos </w:t>
      </w:r>
      <w:r w:rsidR="00CB0596">
        <w:rPr>
          <w:lang w:val="es-MX"/>
        </w:rPr>
        <w:t>que u</w:t>
      </w:r>
      <w:r w:rsidR="00634BA1">
        <w:rPr>
          <w:lang w:val="es-MX"/>
        </w:rPr>
        <w:t>tilicen</w:t>
      </w:r>
      <w:r w:rsidR="00CB0596">
        <w:rPr>
          <w:lang w:val="es-MX"/>
        </w:rPr>
        <w:t xml:space="preserve"> l</w:t>
      </w:r>
      <w:r w:rsidR="002B7B38">
        <w:rPr>
          <w:lang w:val="es-MX"/>
        </w:rPr>
        <w:t xml:space="preserve">as máquinas </w:t>
      </w:r>
      <w:r w:rsidR="002C52E8">
        <w:rPr>
          <w:lang w:val="es-MX"/>
        </w:rPr>
        <w:t>deben avisar al personal cuando</w:t>
      </w:r>
      <w:r w:rsidR="00634BA1">
        <w:rPr>
          <w:lang w:val="es-MX"/>
        </w:rPr>
        <w:t xml:space="preserve"> hayan</w:t>
      </w:r>
      <w:r w:rsidR="002C52E8">
        <w:rPr>
          <w:lang w:val="es-MX"/>
        </w:rPr>
        <w:t xml:space="preserve"> termina</w:t>
      </w:r>
      <w:r w:rsidR="00634BA1">
        <w:rPr>
          <w:lang w:val="es-MX"/>
        </w:rPr>
        <w:t>do</w:t>
      </w:r>
      <w:r w:rsidR="002C52E8">
        <w:rPr>
          <w:lang w:val="es-MX"/>
        </w:rPr>
        <w:t xml:space="preserve"> </w:t>
      </w:r>
      <w:r w:rsidR="00634BA1">
        <w:rPr>
          <w:lang w:val="es-MX"/>
        </w:rPr>
        <w:t xml:space="preserve">de utilizarlas. </w:t>
      </w:r>
      <w:r w:rsidR="002C52E8">
        <w:rPr>
          <w:lang w:val="es-MX"/>
        </w:rPr>
        <w:t xml:space="preserve"> </w:t>
      </w:r>
      <w:r w:rsidR="0008606C">
        <w:rPr>
          <w:lang w:val="es-MX"/>
        </w:rPr>
        <w:t xml:space="preserve">Todos los materiales </w:t>
      </w:r>
      <w:r w:rsidR="00F95F32">
        <w:rPr>
          <w:lang w:val="es-MX"/>
        </w:rPr>
        <w:t xml:space="preserve">deben </w:t>
      </w:r>
      <w:r w:rsidR="00A92458">
        <w:rPr>
          <w:lang w:val="es-MX"/>
        </w:rPr>
        <w:t>estar</w:t>
      </w:r>
      <w:r w:rsidR="00D70FCF">
        <w:rPr>
          <w:lang w:val="es-MX"/>
        </w:rPr>
        <w:t xml:space="preserve"> en la</w:t>
      </w:r>
      <w:r w:rsidR="00A92458">
        <w:rPr>
          <w:lang w:val="es-MX"/>
        </w:rPr>
        <w:t>s</w:t>
      </w:r>
      <w:r w:rsidR="00D70FCF">
        <w:rPr>
          <w:lang w:val="es-MX"/>
        </w:rPr>
        <w:t xml:space="preserve"> misma</w:t>
      </w:r>
      <w:r w:rsidR="00A92458">
        <w:rPr>
          <w:lang w:val="es-MX"/>
        </w:rPr>
        <w:t>s</w:t>
      </w:r>
      <w:r w:rsidR="00D70FCF">
        <w:rPr>
          <w:lang w:val="es-MX"/>
        </w:rPr>
        <w:t xml:space="preserve"> condici</w:t>
      </w:r>
      <w:r w:rsidR="00A92458">
        <w:rPr>
          <w:lang w:val="es-MX"/>
        </w:rPr>
        <w:t>ones</w:t>
      </w:r>
      <w:r w:rsidR="00D70FCF">
        <w:rPr>
          <w:lang w:val="es-MX"/>
        </w:rPr>
        <w:t xml:space="preserve"> en </w:t>
      </w:r>
      <w:r w:rsidR="0024176A">
        <w:rPr>
          <w:lang w:val="es-MX"/>
        </w:rPr>
        <w:t xml:space="preserve">las </w:t>
      </w:r>
      <w:r w:rsidR="00D66943">
        <w:rPr>
          <w:lang w:val="es-MX"/>
        </w:rPr>
        <w:t xml:space="preserve">que </w:t>
      </w:r>
      <w:r w:rsidR="00A92458">
        <w:rPr>
          <w:lang w:val="es-MX"/>
        </w:rPr>
        <w:t>se prestaron</w:t>
      </w:r>
      <w:r w:rsidR="00D66943">
        <w:rPr>
          <w:lang w:val="es-MX"/>
        </w:rPr>
        <w:t xml:space="preserve">. </w:t>
      </w:r>
      <w:r w:rsidR="0099742F">
        <w:rPr>
          <w:lang w:val="es-MX"/>
        </w:rPr>
        <w:t>Solo se puede</w:t>
      </w:r>
      <w:r>
        <w:rPr>
          <w:lang w:val="es-MX"/>
        </w:rPr>
        <w:t>n</w:t>
      </w:r>
      <w:r w:rsidR="0099742F">
        <w:rPr>
          <w:lang w:val="es-MX"/>
        </w:rPr>
        <w:t xml:space="preserve"> usar las m</w:t>
      </w:r>
      <w:r>
        <w:rPr>
          <w:lang w:val="es-MX"/>
        </w:rPr>
        <w:t>á</w:t>
      </w:r>
      <w:r w:rsidR="0099742F">
        <w:rPr>
          <w:lang w:val="es-MX"/>
        </w:rPr>
        <w:t xml:space="preserve">quinas en la </w:t>
      </w:r>
      <w:r w:rsidR="001C0908">
        <w:rPr>
          <w:lang w:val="es-MX"/>
        </w:rPr>
        <w:t>B</w:t>
      </w:r>
      <w:r w:rsidR="0099742F">
        <w:rPr>
          <w:lang w:val="es-MX"/>
        </w:rPr>
        <w:t>iblioteca y deben estar en la misma ubicación</w:t>
      </w:r>
      <w:r w:rsidR="00693C06">
        <w:rPr>
          <w:lang w:val="es-MX"/>
        </w:rPr>
        <w:t xml:space="preserve"> mientras estén en uso y </w:t>
      </w:r>
      <w:r w:rsidR="0085792C">
        <w:rPr>
          <w:lang w:val="es-MX"/>
        </w:rPr>
        <w:t xml:space="preserve">en préstamo. </w:t>
      </w:r>
    </w:p>
    <w:p w14:paraId="30B0C798" w14:textId="2C07F012" w:rsidR="0085792C" w:rsidRDefault="00ED6804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lastRenderedPageBreak/>
        <w:t xml:space="preserve">Los clientes deben pagar por los servicios </w:t>
      </w:r>
      <w:r w:rsidR="00087A90">
        <w:rPr>
          <w:lang w:val="es-MX"/>
        </w:rPr>
        <w:t>consumibles</w:t>
      </w:r>
      <w:r>
        <w:rPr>
          <w:lang w:val="es-MX"/>
        </w:rPr>
        <w:t xml:space="preserve"> </w:t>
      </w:r>
      <w:r w:rsidR="00662213">
        <w:rPr>
          <w:lang w:val="es-MX"/>
        </w:rPr>
        <w:t xml:space="preserve">expendidos </w:t>
      </w:r>
      <w:r>
        <w:rPr>
          <w:lang w:val="es-MX"/>
        </w:rPr>
        <w:t xml:space="preserve">antes </w:t>
      </w:r>
      <w:commentRangeStart w:id="12"/>
      <w:r>
        <w:rPr>
          <w:lang w:val="es-MX"/>
        </w:rPr>
        <w:t xml:space="preserve">de </w:t>
      </w:r>
      <w:commentRangeEnd w:id="12"/>
      <w:r w:rsidR="00066FCC">
        <w:rPr>
          <w:rStyle w:val="CommentReference"/>
        </w:rPr>
        <w:commentReference w:id="12"/>
      </w:r>
      <w:r>
        <w:rPr>
          <w:lang w:val="es-MX"/>
        </w:rPr>
        <w:t xml:space="preserve">salir de la Biblioteca. </w:t>
      </w:r>
    </w:p>
    <w:p w14:paraId="07AAD448" w14:textId="4452B886" w:rsidR="00087A90" w:rsidRDefault="00087A90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Un padre o tutor </w:t>
      </w:r>
      <w:r w:rsidR="00685676">
        <w:rPr>
          <w:lang w:val="es-MX"/>
        </w:rPr>
        <w:t xml:space="preserve">debe aceptar </w:t>
      </w:r>
      <w:r w:rsidR="005D3D79">
        <w:rPr>
          <w:lang w:val="es-MX"/>
        </w:rPr>
        <w:t>responsabilidad y</w:t>
      </w:r>
      <w:r w:rsidR="00E15502">
        <w:rPr>
          <w:lang w:val="es-MX"/>
        </w:rPr>
        <w:t xml:space="preserve"> reservar las máquinas para niños mayor de 1 año </w:t>
      </w:r>
      <w:r w:rsidR="001E2CB3">
        <w:rPr>
          <w:lang w:val="es-MX"/>
        </w:rPr>
        <w:t xml:space="preserve">y siempre supervisar su uso. </w:t>
      </w:r>
      <w:r w:rsidR="005D3D79">
        <w:rPr>
          <w:lang w:val="es-MX"/>
        </w:rPr>
        <w:t xml:space="preserve">Menores de 12 años y más pueden reservar </w:t>
      </w:r>
      <w:r w:rsidR="00A61020">
        <w:rPr>
          <w:lang w:val="es-MX"/>
        </w:rPr>
        <w:t xml:space="preserve">las máquinas para uso individuo y deben firmar el Acuerdo </w:t>
      </w:r>
      <w:r w:rsidR="002C3AC3">
        <w:rPr>
          <w:lang w:val="es-MX"/>
        </w:rPr>
        <w:t xml:space="preserve">de Usuario del Espacio de Creaciones </w:t>
      </w:r>
      <w:r w:rsidR="00616036">
        <w:rPr>
          <w:lang w:val="es-MX"/>
        </w:rPr>
        <w:t xml:space="preserve">y Forma de Responsabilidad junto con su padre o tutor. </w:t>
      </w:r>
    </w:p>
    <w:p w14:paraId="56E6C6C5" w14:textId="34516580" w:rsidR="00B003F6" w:rsidRDefault="00B003F6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Los miembros del personal </w:t>
      </w:r>
      <w:r w:rsidR="00E11F7A">
        <w:rPr>
          <w:lang w:val="es-MX"/>
        </w:rPr>
        <w:t xml:space="preserve">de la Biblioteca </w:t>
      </w:r>
      <w:r w:rsidR="005900E3">
        <w:rPr>
          <w:lang w:val="es-MX"/>
        </w:rPr>
        <w:t xml:space="preserve">pueden </w:t>
      </w:r>
      <w:r w:rsidR="00061CCD">
        <w:rPr>
          <w:lang w:val="es-MX"/>
        </w:rPr>
        <w:t xml:space="preserve">prestar asistencia </w:t>
      </w:r>
      <w:r w:rsidR="000C3EE3">
        <w:rPr>
          <w:lang w:val="es-MX"/>
        </w:rPr>
        <w:t>a los usuarios</w:t>
      </w:r>
      <w:r w:rsidR="00061CCD">
        <w:rPr>
          <w:lang w:val="es-MX"/>
        </w:rPr>
        <w:t xml:space="preserve"> del </w:t>
      </w:r>
      <w:r w:rsidR="008847D9">
        <w:rPr>
          <w:lang w:val="es-MX"/>
        </w:rPr>
        <w:t>E</w:t>
      </w:r>
      <w:r w:rsidR="00061CCD">
        <w:rPr>
          <w:lang w:val="es-MX"/>
        </w:rPr>
        <w:t xml:space="preserve">spacio de </w:t>
      </w:r>
      <w:r w:rsidR="008847D9">
        <w:rPr>
          <w:lang w:val="es-MX"/>
        </w:rPr>
        <w:t>C</w:t>
      </w:r>
      <w:r w:rsidR="00061CCD">
        <w:rPr>
          <w:lang w:val="es-MX"/>
        </w:rPr>
        <w:t xml:space="preserve">reaciones </w:t>
      </w:r>
      <w:r w:rsidR="0019192C">
        <w:rPr>
          <w:lang w:val="es-MX"/>
        </w:rPr>
        <w:t xml:space="preserve">si el tiempo lo permite. El personal tiene disponibilidad limitada para proveer </w:t>
      </w:r>
      <w:r w:rsidR="006F5CAC">
        <w:rPr>
          <w:lang w:val="es-MX"/>
        </w:rPr>
        <w:t xml:space="preserve">esta asistencia, </w:t>
      </w:r>
      <w:r w:rsidR="00A4056F">
        <w:rPr>
          <w:lang w:val="es-MX"/>
        </w:rPr>
        <w:t xml:space="preserve">por eso se requiere reservar el uso del </w:t>
      </w:r>
      <w:r w:rsidR="008847D9">
        <w:rPr>
          <w:lang w:val="es-MX"/>
        </w:rPr>
        <w:t>E</w:t>
      </w:r>
      <w:r w:rsidR="00A4056F">
        <w:rPr>
          <w:lang w:val="es-MX"/>
        </w:rPr>
        <w:t xml:space="preserve">spacio de </w:t>
      </w:r>
      <w:r w:rsidR="008847D9">
        <w:rPr>
          <w:lang w:val="es-MX"/>
        </w:rPr>
        <w:t>C</w:t>
      </w:r>
      <w:r w:rsidR="00A4056F">
        <w:rPr>
          <w:lang w:val="es-MX"/>
        </w:rPr>
        <w:t xml:space="preserve">reaciones. </w:t>
      </w:r>
    </w:p>
    <w:p w14:paraId="46C63609" w14:textId="7B1C005D" w:rsidR="00A4056F" w:rsidRDefault="0025439E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Las herramientas y dispositivos del </w:t>
      </w:r>
      <w:r w:rsidR="008847D9">
        <w:rPr>
          <w:lang w:val="es-MX"/>
        </w:rPr>
        <w:t>E</w:t>
      </w:r>
      <w:r>
        <w:rPr>
          <w:lang w:val="es-MX"/>
        </w:rPr>
        <w:t xml:space="preserve">spacio de </w:t>
      </w:r>
      <w:r w:rsidR="008847D9">
        <w:rPr>
          <w:lang w:val="es-MX"/>
        </w:rPr>
        <w:t>C</w:t>
      </w:r>
      <w:r>
        <w:rPr>
          <w:lang w:val="es-MX"/>
        </w:rPr>
        <w:t xml:space="preserve">reaciones que son gratuitas para usar incluyen los siguientes: </w:t>
      </w:r>
      <w:r w:rsidR="00FF61D7">
        <w:rPr>
          <w:lang w:val="es-MX"/>
        </w:rPr>
        <w:t>M</w:t>
      </w:r>
      <w:r w:rsidR="00A019F5">
        <w:rPr>
          <w:lang w:val="es-MX"/>
        </w:rPr>
        <w:t xml:space="preserve">áquina </w:t>
      </w:r>
      <w:r w:rsidR="00127BB4">
        <w:rPr>
          <w:lang w:val="es-MX"/>
        </w:rPr>
        <w:t>de troquelado</w:t>
      </w:r>
      <w:r w:rsidR="00A019F5">
        <w:rPr>
          <w:lang w:val="es-MX"/>
        </w:rPr>
        <w:t xml:space="preserve">, </w:t>
      </w:r>
      <w:r w:rsidR="007709FE">
        <w:rPr>
          <w:lang w:val="es-MX"/>
        </w:rPr>
        <w:t xml:space="preserve">máquina de coser y la máquina </w:t>
      </w:r>
      <w:proofErr w:type="spellStart"/>
      <w:r w:rsidR="007709FE">
        <w:rPr>
          <w:lang w:val="es-MX"/>
        </w:rPr>
        <w:t>Cricut</w:t>
      </w:r>
      <w:proofErr w:type="spellEnd"/>
      <w:r w:rsidR="007709FE">
        <w:rPr>
          <w:lang w:val="es-MX"/>
        </w:rPr>
        <w:t xml:space="preserve">. Máquinas en el </w:t>
      </w:r>
      <w:r w:rsidR="00C102B0">
        <w:rPr>
          <w:lang w:val="es-MX"/>
        </w:rPr>
        <w:t>E</w:t>
      </w:r>
      <w:r w:rsidR="007709FE">
        <w:rPr>
          <w:lang w:val="es-MX"/>
        </w:rPr>
        <w:t xml:space="preserve">spacio de </w:t>
      </w:r>
      <w:r w:rsidR="00C102B0">
        <w:rPr>
          <w:lang w:val="es-MX"/>
        </w:rPr>
        <w:t>C</w:t>
      </w:r>
      <w:r w:rsidR="007709FE">
        <w:rPr>
          <w:lang w:val="es-MX"/>
        </w:rPr>
        <w:t xml:space="preserve">reaciones </w:t>
      </w:r>
      <w:r w:rsidR="009F4C7D">
        <w:rPr>
          <w:lang w:val="es-MX"/>
        </w:rPr>
        <w:t xml:space="preserve">que </w:t>
      </w:r>
      <w:r w:rsidR="00755BA1">
        <w:rPr>
          <w:lang w:val="es-MX"/>
        </w:rPr>
        <w:t xml:space="preserve">tienen tarifas asociadas </w:t>
      </w:r>
      <w:r w:rsidR="00F02F69">
        <w:rPr>
          <w:lang w:val="es-MX"/>
        </w:rPr>
        <w:t xml:space="preserve">con su uso incluyen: </w:t>
      </w:r>
      <w:r w:rsidR="00C102B0">
        <w:rPr>
          <w:lang w:val="es-MX"/>
        </w:rPr>
        <w:t>la i</w:t>
      </w:r>
      <w:r w:rsidR="00F02F69">
        <w:rPr>
          <w:lang w:val="es-MX"/>
        </w:rPr>
        <w:t>mpresora 3D</w:t>
      </w:r>
      <w:r w:rsidR="005A647F">
        <w:rPr>
          <w:lang w:val="es-MX"/>
        </w:rPr>
        <w:t xml:space="preserve">. Las tarifas detalladas se encuentran en </w:t>
      </w:r>
      <w:r w:rsidR="00671B0F">
        <w:rPr>
          <w:lang w:val="es-MX"/>
        </w:rPr>
        <w:t xml:space="preserve">la Lista de Multas, Tarifa y Cargos. Estas tarifas están sujeto a cambiar. </w:t>
      </w:r>
    </w:p>
    <w:p w14:paraId="225DF9CE" w14:textId="484985C8" w:rsidR="005D26E0" w:rsidRDefault="005D26E0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El equipo del </w:t>
      </w:r>
      <w:r w:rsidR="00C102B0">
        <w:rPr>
          <w:lang w:val="es-MX"/>
        </w:rPr>
        <w:t>E</w:t>
      </w:r>
      <w:r>
        <w:rPr>
          <w:lang w:val="es-MX"/>
        </w:rPr>
        <w:t xml:space="preserve">spacio de </w:t>
      </w:r>
      <w:r w:rsidR="00C102B0">
        <w:rPr>
          <w:lang w:val="es-MX"/>
        </w:rPr>
        <w:t>C</w:t>
      </w:r>
      <w:r>
        <w:rPr>
          <w:lang w:val="es-MX"/>
        </w:rPr>
        <w:t xml:space="preserve">reaciones </w:t>
      </w:r>
      <w:r w:rsidR="00951E35">
        <w:rPr>
          <w:lang w:val="es-MX"/>
        </w:rPr>
        <w:t xml:space="preserve">no </w:t>
      </w:r>
      <w:r w:rsidR="00576E21">
        <w:rPr>
          <w:lang w:val="es-MX"/>
        </w:rPr>
        <w:t xml:space="preserve">puede ser dejado sin supervisión </w:t>
      </w:r>
      <w:r w:rsidR="00C84209">
        <w:rPr>
          <w:lang w:val="es-MX"/>
        </w:rPr>
        <w:t xml:space="preserve">mientras esté en uso; los clientes deben quedar </w:t>
      </w:r>
      <w:r w:rsidR="007B6885">
        <w:rPr>
          <w:lang w:val="es-MX"/>
        </w:rPr>
        <w:t>con el equipo en tod</w:t>
      </w:r>
      <w:r w:rsidR="005E218B">
        <w:rPr>
          <w:lang w:val="es-MX"/>
        </w:rPr>
        <w:t xml:space="preserve">os momentos. </w:t>
      </w:r>
    </w:p>
    <w:p w14:paraId="1929E37C" w14:textId="3C7C0B3C" w:rsidR="00F85022" w:rsidRDefault="00F85022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>Se requiere</w:t>
      </w:r>
      <w:r w:rsidR="003A2D0A">
        <w:rPr>
          <w:lang w:val="es-MX"/>
        </w:rPr>
        <w:t>n reser</w:t>
      </w:r>
      <w:r w:rsidR="00D6758A">
        <w:rPr>
          <w:lang w:val="es-MX"/>
        </w:rPr>
        <w:t>v</w:t>
      </w:r>
      <w:r w:rsidR="008F17AE">
        <w:rPr>
          <w:lang w:val="es-MX"/>
        </w:rPr>
        <w:t xml:space="preserve">aciones </w:t>
      </w:r>
      <w:r w:rsidR="002473B3">
        <w:rPr>
          <w:lang w:val="es-MX"/>
        </w:rPr>
        <w:t xml:space="preserve">para el equipo del </w:t>
      </w:r>
      <w:r w:rsidR="00C102B0">
        <w:rPr>
          <w:lang w:val="es-MX"/>
        </w:rPr>
        <w:t>E</w:t>
      </w:r>
      <w:r w:rsidR="002473B3">
        <w:rPr>
          <w:lang w:val="es-MX"/>
        </w:rPr>
        <w:t xml:space="preserve">spacio de </w:t>
      </w:r>
      <w:r w:rsidR="00C102B0">
        <w:rPr>
          <w:lang w:val="es-MX"/>
        </w:rPr>
        <w:t>C</w:t>
      </w:r>
      <w:r w:rsidR="002473B3">
        <w:rPr>
          <w:lang w:val="es-MX"/>
        </w:rPr>
        <w:t xml:space="preserve">reaciones. La Biblioteca se reserva el derecho de </w:t>
      </w:r>
      <w:r w:rsidR="004A6E9B">
        <w:rPr>
          <w:lang w:val="es-MX"/>
        </w:rPr>
        <w:t xml:space="preserve">hacer de </w:t>
      </w:r>
      <w:r w:rsidR="00A87F63">
        <w:rPr>
          <w:lang w:val="es-MX"/>
        </w:rPr>
        <w:t>res</w:t>
      </w:r>
      <w:r w:rsidR="00590A0F">
        <w:rPr>
          <w:lang w:val="es-MX"/>
        </w:rPr>
        <w:t xml:space="preserve">ervaciones de antemano, </w:t>
      </w:r>
      <w:r w:rsidR="002B5C8A">
        <w:rPr>
          <w:lang w:val="es-MX"/>
        </w:rPr>
        <w:t xml:space="preserve">para propósitos </w:t>
      </w:r>
      <w:r w:rsidR="004646D5">
        <w:rPr>
          <w:lang w:val="es-MX"/>
        </w:rPr>
        <w:t xml:space="preserve">y eventos especiales. La Biblioteca </w:t>
      </w:r>
      <w:r w:rsidR="007456FD">
        <w:rPr>
          <w:lang w:val="es-MX"/>
        </w:rPr>
        <w:t>no garantiza la disponibilidad de</w:t>
      </w:r>
      <w:r w:rsidR="006778F6">
        <w:rPr>
          <w:lang w:val="es-MX"/>
        </w:rPr>
        <w:t xml:space="preserve"> cualquier eq</w:t>
      </w:r>
      <w:r w:rsidR="00E30D55">
        <w:rPr>
          <w:lang w:val="es-MX"/>
        </w:rPr>
        <w:t xml:space="preserve">uipo </w:t>
      </w:r>
      <w:r w:rsidR="00995CEF">
        <w:rPr>
          <w:lang w:val="es-MX"/>
        </w:rPr>
        <w:t xml:space="preserve">en el </w:t>
      </w:r>
      <w:r w:rsidR="00A14444">
        <w:rPr>
          <w:lang w:val="es-MX"/>
        </w:rPr>
        <w:t>E</w:t>
      </w:r>
      <w:r w:rsidR="00995CEF">
        <w:rPr>
          <w:lang w:val="es-MX"/>
        </w:rPr>
        <w:t xml:space="preserve">spacio de </w:t>
      </w:r>
      <w:r w:rsidR="00A14444">
        <w:rPr>
          <w:lang w:val="es-MX"/>
        </w:rPr>
        <w:t>C</w:t>
      </w:r>
      <w:r w:rsidR="00995CEF">
        <w:rPr>
          <w:lang w:val="es-MX"/>
        </w:rPr>
        <w:t xml:space="preserve">reaciones. </w:t>
      </w:r>
    </w:p>
    <w:p w14:paraId="223EFB23" w14:textId="6CB8B600" w:rsidR="008E3E25" w:rsidRDefault="00BB3D63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Debe terminar </w:t>
      </w:r>
      <w:r w:rsidR="00647D94">
        <w:rPr>
          <w:lang w:val="es-MX"/>
        </w:rPr>
        <w:t xml:space="preserve">trabajar </w:t>
      </w:r>
      <w:r w:rsidR="000A723F">
        <w:rPr>
          <w:lang w:val="es-MX"/>
        </w:rPr>
        <w:t xml:space="preserve">en el equipo, limpiar el área y restaurar </w:t>
      </w:r>
      <w:r w:rsidR="00B838BC">
        <w:rPr>
          <w:lang w:val="es-MX"/>
        </w:rPr>
        <w:t>la estación</w:t>
      </w:r>
      <w:r w:rsidR="000A723F">
        <w:rPr>
          <w:lang w:val="es-MX"/>
        </w:rPr>
        <w:t xml:space="preserve"> de trabajo </w:t>
      </w:r>
      <w:r w:rsidR="0050049F">
        <w:rPr>
          <w:lang w:val="es-MX"/>
        </w:rPr>
        <w:t>15 minutos antes del fin</w:t>
      </w:r>
      <w:r w:rsidR="00B838BC">
        <w:rPr>
          <w:lang w:val="es-MX"/>
        </w:rPr>
        <w:t>al</w:t>
      </w:r>
      <w:r w:rsidR="0050049F">
        <w:rPr>
          <w:lang w:val="es-MX"/>
        </w:rPr>
        <w:t xml:space="preserve"> de la reservación. </w:t>
      </w:r>
    </w:p>
    <w:p w14:paraId="40FBCA4E" w14:textId="2371B010" w:rsidR="00274E67" w:rsidRPr="00DC02F0" w:rsidRDefault="00BE1502" w:rsidP="0024176A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Si el equipo rompe, por favor </w:t>
      </w:r>
      <w:r w:rsidR="004947C8">
        <w:rPr>
          <w:lang w:val="es-MX"/>
        </w:rPr>
        <w:t>avíseselo al personal inmediatamente. Los clientes pueden ser responsables de costos de reemplazo</w:t>
      </w:r>
      <w:r w:rsidR="008C5BB1">
        <w:rPr>
          <w:lang w:val="es-MX"/>
        </w:rPr>
        <w:t xml:space="preserve"> para da</w:t>
      </w:r>
      <w:proofErr w:type="spellStart"/>
      <w:r w:rsidR="008C5BB1">
        <w:rPr>
          <w:lang w:val="es-419"/>
        </w:rPr>
        <w:t>ño</w:t>
      </w:r>
      <w:proofErr w:type="spellEnd"/>
      <w:r w:rsidR="008C5BB1">
        <w:rPr>
          <w:lang w:val="es-419"/>
        </w:rPr>
        <w:t xml:space="preserve"> </w:t>
      </w:r>
      <w:r w:rsidR="008C5BB1">
        <w:rPr>
          <w:lang w:val="es-US"/>
        </w:rPr>
        <w:t xml:space="preserve">al equipo o el espacio físico </w:t>
      </w:r>
      <w:r w:rsidR="00E87165">
        <w:rPr>
          <w:lang w:val="es-US"/>
        </w:rPr>
        <w:t>causado por us</w:t>
      </w:r>
      <w:r w:rsidR="007F7B2A">
        <w:rPr>
          <w:lang w:val="es-US"/>
        </w:rPr>
        <w:t xml:space="preserve">o negligente o </w:t>
      </w:r>
      <w:r w:rsidR="00E27978">
        <w:rPr>
          <w:lang w:val="es-US"/>
        </w:rPr>
        <w:t>mal uso intenci</w:t>
      </w:r>
      <w:r w:rsidR="00592B3F">
        <w:rPr>
          <w:lang w:val="es-US"/>
        </w:rPr>
        <w:t xml:space="preserve">onado. </w:t>
      </w:r>
    </w:p>
    <w:p w14:paraId="16B83B06" w14:textId="3D412040" w:rsidR="00DC02F0" w:rsidRPr="00DE7BBD" w:rsidRDefault="003179AC" w:rsidP="00DC02F0">
      <w:pPr>
        <w:pStyle w:val="ListParagraph"/>
        <w:numPr>
          <w:ilvl w:val="0"/>
          <w:numId w:val="29"/>
        </w:numPr>
        <w:rPr>
          <w:b/>
          <w:bCs/>
          <w:lang w:val="es-MX"/>
        </w:rPr>
      </w:pPr>
      <w:r w:rsidRPr="00DE7BBD">
        <w:rPr>
          <w:b/>
          <w:bCs/>
          <w:lang w:val="es-US"/>
        </w:rPr>
        <w:t>Reglas</w:t>
      </w:r>
    </w:p>
    <w:p w14:paraId="52BF9C89" w14:textId="0C9F7747" w:rsidR="003179AC" w:rsidRPr="0054469C" w:rsidRDefault="003179AC" w:rsidP="003179AC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US"/>
        </w:rPr>
        <w:t xml:space="preserve">Siga </w:t>
      </w:r>
      <w:r w:rsidR="003D5887">
        <w:rPr>
          <w:lang w:val="es-US"/>
        </w:rPr>
        <w:t xml:space="preserve">todas las reglas de seguridad y </w:t>
      </w:r>
      <w:r w:rsidR="00EE7CBA">
        <w:rPr>
          <w:lang w:val="es-US"/>
        </w:rPr>
        <w:t>ejer</w:t>
      </w:r>
      <w:r w:rsidR="00A2182F">
        <w:rPr>
          <w:lang w:val="es-US"/>
        </w:rPr>
        <w:t xml:space="preserve">za </w:t>
      </w:r>
      <w:r w:rsidR="00927B3A">
        <w:rPr>
          <w:lang w:val="es-US"/>
        </w:rPr>
        <w:t xml:space="preserve">cuidado con todo el equipo </w:t>
      </w:r>
      <w:r w:rsidR="0054469C">
        <w:rPr>
          <w:lang w:val="es-US"/>
        </w:rPr>
        <w:t xml:space="preserve">del </w:t>
      </w:r>
      <w:r w:rsidR="00CE04D9">
        <w:rPr>
          <w:lang w:val="es-US"/>
        </w:rPr>
        <w:t>E</w:t>
      </w:r>
      <w:r w:rsidR="0054469C">
        <w:rPr>
          <w:lang w:val="es-US"/>
        </w:rPr>
        <w:t xml:space="preserve">spacio de </w:t>
      </w:r>
      <w:r w:rsidR="00CE04D9">
        <w:rPr>
          <w:lang w:val="es-US"/>
        </w:rPr>
        <w:t>C</w:t>
      </w:r>
      <w:r w:rsidR="0054469C">
        <w:rPr>
          <w:lang w:val="es-US"/>
        </w:rPr>
        <w:t xml:space="preserve">reaciones. </w:t>
      </w:r>
    </w:p>
    <w:p w14:paraId="0F846188" w14:textId="5E0081E8" w:rsidR="0054469C" w:rsidRPr="00450382" w:rsidRDefault="0054469C" w:rsidP="003179AC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US"/>
        </w:rPr>
        <w:t xml:space="preserve">La Biblioteca no es responsable de </w:t>
      </w:r>
      <w:r w:rsidR="00DF19C4">
        <w:rPr>
          <w:lang w:val="es-US"/>
        </w:rPr>
        <w:t xml:space="preserve">cualquier herida causada por uso </w:t>
      </w:r>
      <w:r w:rsidR="00B052DF">
        <w:rPr>
          <w:lang w:val="es-US"/>
        </w:rPr>
        <w:t>incorrecto</w:t>
      </w:r>
      <w:r w:rsidR="00DB7F84">
        <w:rPr>
          <w:lang w:val="es-US"/>
        </w:rPr>
        <w:t xml:space="preserve">, daño a los archivos de un cliente o de defectos del </w:t>
      </w:r>
      <w:r w:rsidR="00450382">
        <w:rPr>
          <w:lang w:val="es-US"/>
        </w:rPr>
        <w:t xml:space="preserve">productor. </w:t>
      </w:r>
    </w:p>
    <w:p w14:paraId="7D063CCE" w14:textId="0BB46EEA" w:rsidR="00450382" w:rsidRPr="0012710A" w:rsidRDefault="00F46E5F" w:rsidP="003179AC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US"/>
        </w:rPr>
        <w:t xml:space="preserve">Todo el trabajo guardado en las computadoras de </w:t>
      </w:r>
      <w:r w:rsidR="00F244CB">
        <w:rPr>
          <w:lang w:val="es-US"/>
        </w:rPr>
        <w:t>la Biblioteca</w:t>
      </w:r>
      <w:r w:rsidR="007B0E44">
        <w:rPr>
          <w:lang w:val="es-US"/>
        </w:rPr>
        <w:t xml:space="preserve"> ser</w:t>
      </w:r>
      <w:r w:rsidR="007F2557">
        <w:rPr>
          <w:lang w:val="es-US"/>
        </w:rPr>
        <w:t xml:space="preserve">á borrado </w:t>
      </w:r>
      <w:r w:rsidR="0014194B">
        <w:rPr>
          <w:lang w:val="es-US"/>
        </w:rPr>
        <w:t xml:space="preserve">al fin de cada sesión. Los clientes deben guardar archivos a un dispositivo </w:t>
      </w:r>
      <w:r w:rsidR="0012710A">
        <w:rPr>
          <w:lang w:val="es-US"/>
        </w:rPr>
        <w:t xml:space="preserve">de almacenamiento externo. </w:t>
      </w:r>
    </w:p>
    <w:p w14:paraId="0BB10A5E" w14:textId="60559AF2" w:rsidR="0012710A" w:rsidRPr="004A65F5" w:rsidRDefault="004A65F5" w:rsidP="003179AC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US"/>
        </w:rPr>
        <w:lastRenderedPageBreak/>
        <w:t xml:space="preserve">Ser respetuoso de otros clientes, y no interrumpir el trabajo de los demás. </w:t>
      </w:r>
    </w:p>
    <w:p w14:paraId="0739371C" w14:textId="57D1EE61" w:rsidR="004A65F5" w:rsidRPr="004F7485" w:rsidRDefault="008514D0" w:rsidP="003179AC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US"/>
        </w:rPr>
        <w:t xml:space="preserve">Los clientes deben leer y firmar </w:t>
      </w:r>
      <w:r w:rsidR="00F95B44">
        <w:rPr>
          <w:lang w:val="es-US"/>
        </w:rPr>
        <w:t xml:space="preserve">la </w:t>
      </w:r>
      <w:r w:rsidR="00C40AD7">
        <w:rPr>
          <w:lang w:val="es-US"/>
        </w:rPr>
        <w:t>F</w:t>
      </w:r>
      <w:r w:rsidR="00F95B44">
        <w:rPr>
          <w:lang w:val="es-US"/>
        </w:rPr>
        <w:t xml:space="preserve">orma de </w:t>
      </w:r>
      <w:r w:rsidR="00C40AD7">
        <w:rPr>
          <w:lang w:val="es-US"/>
        </w:rPr>
        <w:t>R</w:t>
      </w:r>
      <w:r w:rsidR="00F95B44">
        <w:rPr>
          <w:lang w:val="es-US"/>
        </w:rPr>
        <w:t xml:space="preserve">esponsabilidad </w:t>
      </w:r>
      <w:r w:rsidR="00C40AD7">
        <w:rPr>
          <w:lang w:val="es-US"/>
        </w:rPr>
        <w:t>d</w:t>
      </w:r>
      <w:r w:rsidR="004F7485">
        <w:rPr>
          <w:lang w:val="es-US"/>
        </w:rPr>
        <w:t xml:space="preserve">el </w:t>
      </w:r>
      <w:r w:rsidR="00C40AD7">
        <w:rPr>
          <w:lang w:val="es-US"/>
        </w:rPr>
        <w:t>E</w:t>
      </w:r>
      <w:r w:rsidR="004F7485">
        <w:rPr>
          <w:lang w:val="es-US"/>
        </w:rPr>
        <w:t xml:space="preserve">spacio de </w:t>
      </w:r>
      <w:r w:rsidR="00C40AD7">
        <w:rPr>
          <w:lang w:val="es-US"/>
        </w:rPr>
        <w:t>C</w:t>
      </w:r>
      <w:r w:rsidR="004F7485">
        <w:rPr>
          <w:lang w:val="es-US"/>
        </w:rPr>
        <w:t xml:space="preserve">reaciones antes de usarlo. </w:t>
      </w:r>
    </w:p>
    <w:p w14:paraId="3BF16187" w14:textId="1A76096F" w:rsidR="004F7485" w:rsidRPr="0062793F" w:rsidRDefault="004F7485" w:rsidP="004F7485">
      <w:pPr>
        <w:pStyle w:val="ListParagraph"/>
        <w:numPr>
          <w:ilvl w:val="0"/>
          <w:numId w:val="29"/>
        </w:numPr>
        <w:rPr>
          <w:b/>
          <w:bCs/>
          <w:lang w:val="es-MX"/>
        </w:rPr>
      </w:pPr>
      <w:r w:rsidRPr="0062793F">
        <w:rPr>
          <w:b/>
          <w:bCs/>
          <w:lang w:val="es-US"/>
        </w:rPr>
        <w:t xml:space="preserve">Materiales y herramientas del </w:t>
      </w:r>
      <w:r w:rsidR="00830428" w:rsidRPr="0062793F">
        <w:rPr>
          <w:b/>
          <w:bCs/>
          <w:lang w:val="es-US"/>
        </w:rPr>
        <w:t>E</w:t>
      </w:r>
      <w:r w:rsidRPr="0062793F">
        <w:rPr>
          <w:b/>
          <w:bCs/>
          <w:lang w:val="es-US"/>
        </w:rPr>
        <w:t xml:space="preserve">spacio de </w:t>
      </w:r>
      <w:r w:rsidR="00830428" w:rsidRPr="0062793F">
        <w:rPr>
          <w:b/>
          <w:bCs/>
          <w:lang w:val="es-US"/>
        </w:rPr>
        <w:t>C</w:t>
      </w:r>
      <w:r w:rsidRPr="0062793F">
        <w:rPr>
          <w:b/>
          <w:bCs/>
          <w:lang w:val="es-US"/>
        </w:rPr>
        <w:t>reaciones</w:t>
      </w:r>
    </w:p>
    <w:p w14:paraId="55D2949A" w14:textId="63030D35" w:rsidR="004F7485" w:rsidRPr="00010016" w:rsidRDefault="00A415A9" w:rsidP="004F7485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US"/>
        </w:rPr>
        <w:t>Puede cobrarse</w:t>
      </w:r>
      <w:r w:rsidR="00C719B3">
        <w:rPr>
          <w:lang w:val="es-US"/>
        </w:rPr>
        <w:t xml:space="preserve"> por uso de </w:t>
      </w:r>
      <w:r w:rsidR="007D1A0C">
        <w:rPr>
          <w:lang w:val="es-US"/>
        </w:rPr>
        <w:t>alguno</w:t>
      </w:r>
      <w:r w:rsidR="00663549">
        <w:rPr>
          <w:lang w:val="es-US"/>
        </w:rPr>
        <w:t>s</w:t>
      </w:r>
      <w:r w:rsidR="007D1A0C">
        <w:rPr>
          <w:lang w:val="es-US"/>
        </w:rPr>
        <w:t xml:space="preserve"> de</w:t>
      </w:r>
      <w:r>
        <w:rPr>
          <w:lang w:val="es-US"/>
        </w:rPr>
        <w:t xml:space="preserve"> los</w:t>
      </w:r>
      <w:r w:rsidR="007D1A0C">
        <w:rPr>
          <w:lang w:val="es-US"/>
        </w:rPr>
        <w:t xml:space="preserve"> equipo</w:t>
      </w:r>
      <w:r>
        <w:rPr>
          <w:lang w:val="es-US"/>
        </w:rPr>
        <w:t>s</w:t>
      </w:r>
      <w:r w:rsidR="00D4411F">
        <w:rPr>
          <w:lang w:val="es-US"/>
        </w:rPr>
        <w:t xml:space="preserve"> en el</w:t>
      </w:r>
      <w:r w:rsidR="007D1A0C">
        <w:rPr>
          <w:lang w:val="es-US"/>
        </w:rPr>
        <w:t xml:space="preserve"> </w:t>
      </w:r>
      <w:r w:rsidR="00830428">
        <w:rPr>
          <w:lang w:val="es-US"/>
        </w:rPr>
        <w:t>E</w:t>
      </w:r>
      <w:r w:rsidR="007D1A0C">
        <w:rPr>
          <w:lang w:val="es-US"/>
        </w:rPr>
        <w:t xml:space="preserve">spacio de </w:t>
      </w:r>
      <w:r w:rsidR="00830428">
        <w:rPr>
          <w:lang w:val="es-US"/>
        </w:rPr>
        <w:t>C</w:t>
      </w:r>
      <w:r w:rsidR="007D1A0C">
        <w:rPr>
          <w:lang w:val="es-US"/>
        </w:rPr>
        <w:t xml:space="preserve">reaciones. </w:t>
      </w:r>
      <w:r w:rsidR="001421CF">
        <w:rPr>
          <w:lang w:val="es-US"/>
        </w:rPr>
        <w:t xml:space="preserve">Igualmente, </w:t>
      </w:r>
      <w:r w:rsidR="0046209F">
        <w:rPr>
          <w:lang w:val="es-US"/>
        </w:rPr>
        <w:t xml:space="preserve">puede cobrarse por el uso de algunos de los materiales y </w:t>
      </w:r>
      <w:r w:rsidR="004461BA">
        <w:rPr>
          <w:lang w:val="es-US"/>
        </w:rPr>
        <w:t>los suministros</w:t>
      </w:r>
      <w:r w:rsidR="00A676B0">
        <w:rPr>
          <w:lang w:val="es-US"/>
        </w:rPr>
        <w:t xml:space="preserve"> </w:t>
      </w:r>
      <w:r w:rsidR="00582444">
        <w:rPr>
          <w:lang w:val="es-US"/>
        </w:rPr>
        <w:t xml:space="preserve">requeridos por algunos de los equipos </w:t>
      </w:r>
      <w:r w:rsidR="00495250">
        <w:rPr>
          <w:lang w:val="es-US"/>
        </w:rPr>
        <w:t xml:space="preserve">del </w:t>
      </w:r>
      <w:r w:rsidR="00830428">
        <w:rPr>
          <w:lang w:val="es-US"/>
        </w:rPr>
        <w:t>E</w:t>
      </w:r>
      <w:r w:rsidR="00495250">
        <w:rPr>
          <w:lang w:val="es-US"/>
        </w:rPr>
        <w:t xml:space="preserve">spacio de </w:t>
      </w:r>
      <w:r w:rsidR="00830428">
        <w:rPr>
          <w:lang w:val="es-US"/>
        </w:rPr>
        <w:t>C</w:t>
      </w:r>
      <w:r w:rsidR="00204151">
        <w:rPr>
          <w:lang w:val="es-US"/>
        </w:rPr>
        <w:t xml:space="preserve">reaciones. </w:t>
      </w:r>
      <w:r w:rsidR="007861E4">
        <w:rPr>
          <w:lang w:val="es-US"/>
        </w:rPr>
        <w:t>Cualesquier</w:t>
      </w:r>
      <w:r w:rsidR="006A4C6D">
        <w:rPr>
          <w:lang w:val="es-US"/>
        </w:rPr>
        <w:t xml:space="preserve">a costos aplicables </w:t>
      </w:r>
      <w:r w:rsidR="0061060C">
        <w:rPr>
          <w:lang w:val="es-US"/>
        </w:rPr>
        <w:t xml:space="preserve">se enumeran </w:t>
      </w:r>
      <w:r w:rsidR="00F61BBE">
        <w:rPr>
          <w:lang w:val="es-US"/>
        </w:rPr>
        <w:t xml:space="preserve">en la Política de la Biblioteca. </w:t>
      </w:r>
      <w:r w:rsidR="008002F6">
        <w:rPr>
          <w:lang w:val="es-US"/>
        </w:rPr>
        <w:t xml:space="preserve">Los usuarios son responsables de </w:t>
      </w:r>
      <w:r w:rsidR="002109C0">
        <w:rPr>
          <w:lang w:val="es-US"/>
        </w:rPr>
        <w:t xml:space="preserve">pagar </w:t>
      </w:r>
      <w:r w:rsidR="00F25F40">
        <w:rPr>
          <w:lang w:val="es-US"/>
        </w:rPr>
        <w:t xml:space="preserve">por todos los costos de materiales y uso asociados con el uso del </w:t>
      </w:r>
      <w:r w:rsidR="00204372">
        <w:rPr>
          <w:lang w:val="es-US"/>
        </w:rPr>
        <w:t>E</w:t>
      </w:r>
      <w:r w:rsidR="00F25F40">
        <w:rPr>
          <w:lang w:val="es-US"/>
        </w:rPr>
        <w:t xml:space="preserve">spacio de </w:t>
      </w:r>
      <w:r w:rsidR="00204372">
        <w:rPr>
          <w:lang w:val="es-US"/>
        </w:rPr>
        <w:t>C</w:t>
      </w:r>
      <w:r w:rsidR="00F25F40">
        <w:rPr>
          <w:lang w:val="es-US"/>
        </w:rPr>
        <w:t xml:space="preserve">reaciones, </w:t>
      </w:r>
      <w:r w:rsidR="0071666F">
        <w:rPr>
          <w:lang w:val="es-US"/>
        </w:rPr>
        <w:t>incluso</w:t>
      </w:r>
      <w:r w:rsidR="004A70E1">
        <w:rPr>
          <w:lang w:val="es-US"/>
        </w:rPr>
        <w:t xml:space="preserve"> si </w:t>
      </w:r>
      <w:r w:rsidR="00753131">
        <w:rPr>
          <w:lang w:val="es-US"/>
        </w:rPr>
        <w:t>el proyecto f</w:t>
      </w:r>
      <w:r w:rsidR="00043A97">
        <w:rPr>
          <w:lang w:val="es-US"/>
        </w:rPr>
        <w:t>racasa</w:t>
      </w:r>
      <w:r w:rsidR="00753131">
        <w:rPr>
          <w:lang w:val="es-US"/>
        </w:rPr>
        <w:t xml:space="preserve"> y no </w:t>
      </w:r>
      <w:r w:rsidR="00043A97">
        <w:rPr>
          <w:lang w:val="es-US"/>
        </w:rPr>
        <w:t xml:space="preserve">se completa. </w:t>
      </w:r>
      <w:r w:rsidR="00753131">
        <w:rPr>
          <w:lang w:val="es-US"/>
        </w:rPr>
        <w:t xml:space="preserve"> </w:t>
      </w:r>
      <w:r w:rsidR="00DC2EEB">
        <w:rPr>
          <w:lang w:val="es-US"/>
        </w:rPr>
        <w:t xml:space="preserve">Falta de </w:t>
      </w:r>
      <w:r w:rsidR="00630852">
        <w:rPr>
          <w:lang w:val="es-US"/>
        </w:rPr>
        <w:t xml:space="preserve">reportar el uso </w:t>
      </w:r>
      <w:r w:rsidR="009F5B2F">
        <w:rPr>
          <w:lang w:val="es-US"/>
        </w:rPr>
        <w:t xml:space="preserve">de material y pagar por el uso de equipo y/o material resultará en suspensión </w:t>
      </w:r>
      <w:r w:rsidR="00CD4F92">
        <w:rPr>
          <w:lang w:val="es-US"/>
        </w:rPr>
        <w:t xml:space="preserve">de privilegios de </w:t>
      </w:r>
      <w:r w:rsidR="00010016">
        <w:rPr>
          <w:lang w:val="es-US"/>
        </w:rPr>
        <w:t xml:space="preserve">uso del </w:t>
      </w:r>
      <w:r w:rsidR="00204372">
        <w:rPr>
          <w:lang w:val="es-US"/>
        </w:rPr>
        <w:t>E</w:t>
      </w:r>
      <w:r w:rsidR="00010016">
        <w:rPr>
          <w:lang w:val="es-US"/>
        </w:rPr>
        <w:t xml:space="preserve">spacio de </w:t>
      </w:r>
      <w:r w:rsidR="00204372">
        <w:rPr>
          <w:lang w:val="es-US"/>
        </w:rPr>
        <w:t>C</w:t>
      </w:r>
      <w:r w:rsidR="00010016">
        <w:rPr>
          <w:lang w:val="es-US"/>
        </w:rPr>
        <w:t xml:space="preserve">reaciones. </w:t>
      </w:r>
    </w:p>
    <w:p w14:paraId="7DC02B65" w14:textId="13759122" w:rsidR="00010016" w:rsidRPr="0013662E" w:rsidRDefault="00444086" w:rsidP="004F7485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US"/>
        </w:rPr>
        <w:t xml:space="preserve">Los clientes son requeridos traer sus propios materiales </w:t>
      </w:r>
      <w:r w:rsidR="00905FB8">
        <w:rPr>
          <w:lang w:val="es-US"/>
        </w:rPr>
        <w:t xml:space="preserve">para </w:t>
      </w:r>
      <w:r w:rsidR="002B42CD">
        <w:rPr>
          <w:lang w:val="es-US"/>
        </w:rPr>
        <w:t>usar las máquinas</w:t>
      </w:r>
      <w:r w:rsidR="007D794C">
        <w:rPr>
          <w:lang w:val="es-US"/>
        </w:rPr>
        <w:t xml:space="preserve"> de</w:t>
      </w:r>
      <w:r w:rsidR="002B42CD">
        <w:rPr>
          <w:lang w:val="es-US"/>
        </w:rPr>
        <w:t xml:space="preserve"> troquelad</w:t>
      </w:r>
      <w:r w:rsidR="00127BB4">
        <w:rPr>
          <w:lang w:val="es-US"/>
        </w:rPr>
        <w:t>o</w:t>
      </w:r>
      <w:r w:rsidR="002B42CD">
        <w:rPr>
          <w:lang w:val="es-US"/>
        </w:rPr>
        <w:t xml:space="preserve">, de coser y </w:t>
      </w:r>
      <w:r w:rsidR="008C50B6">
        <w:rPr>
          <w:lang w:val="es-US"/>
        </w:rPr>
        <w:t xml:space="preserve">de </w:t>
      </w:r>
      <w:proofErr w:type="spellStart"/>
      <w:r w:rsidR="008C50B6">
        <w:rPr>
          <w:lang w:val="es-US"/>
        </w:rPr>
        <w:t>Cricut</w:t>
      </w:r>
      <w:proofErr w:type="spellEnd"/>
      <w:r w:rsidR="008C50B6">
        <w:rPr>
          <w:lang w:val="es-US"/>
        </w:rPr>
        <w:t xml:space="preserve">. </w:t>
      </w:r>
    </w:p>
    <w:p w14:paraId="6F358626" w14:textId="727D3961" w:rsidR="0013662E" w:rsidRPr="0062793F" w:rsidRDefault="0013662E" w:rsidP="0013662E">
      <w:pPr>
        <w:pStyle w:val="ListParagraph"/>
        <w:numPr>
          <w:ilvl w:val="0"/>
          <w:numId w:val="29"/>
        </w:numPr>
        <w:rPr>
          <w:b/>
          <w:bCs/>
          <w:lang w:val="es-MX"/>
        </w:rPr>
      </w:pPr>
      <w:r w:rsidRPr="0062793F">
        <w:rPr>
          <w:b/>
          <w:bCs/>
          <w:lang w:val="es-US"/>
        </w:rPr>
        <w:t xml:space="preserve">Protección de propiedad intelectual de </w:t>
      </w:r>
      <w:r w:rsidR="00E1689D" w:rsidRPr="0062793F">
        <w:rPr>
          <w:b/>
          <w:bCs/>
          <w:lang w:val="es-US"/>
        </w:rPr>
        <w:t>clientes</w:t>
      </w:r>
    </w:p>
    <w:p w14:paraId="6911E46A" w14:textId="4DCE4ABE" w:rsidR="00E1689D" w:rsidRDefault="00837181" w:rsidP="00837181">
      <w:pPr>
        <w:ind w:left="1080" w:firstLine="0"/>
        <w:rPr>
          <w:lang w:val="es-MX"/>
        </w:rPr>
      </w:pPr>
      <w:r>
        <w:rPr>
          <w:lang w:val="es-MX"/>
        </w:rPr>
        <w:t xml:space="preserve">Aunque la Biblioteca </w:t>
      </w:r>
      <w:r w:rsidR="002F4573">
        <w:rPr>
          <w:lang w:val="es-MX"/>
        </w:rPr>
        <w:t xml:space="preserve">anima a sus clientes usar el equipo </w:t>
      </w:r>
      <w:r w:rsidR="00BC4AA1">
        <w:rPr>
          <w:lang w:val="es-MX"/>
        </w:rPr>
        <w:t xml:space="preserve">y los </w:t>
      </w:r>
      <w:r w:rsidR="0062793F">
        <w:rPr>
          <w:lang w:val="es-MX"/>
        </w:rPr>
        <w:t>E</w:t>
      </w:r>
      <w:r w:rsidR="00BC4AA1">
        <w:rPr>
          <w:lang w:val="es-MX"/>
        </w:rPr>
        <w:t xml:space="preserve">spacios </w:t>
      </w:r>
      <w:r w:rsidR="002F4573">
        <w:rPr>
          <w:lang w:val="es-MX"/>
        </w:rPr>
        <w:t xml:space="preserve">del </w:t>
      </w:r>
      <w:r w:rsidR="0062793F">
        <w:rPr>
          <w:lang w:val="es-MX"/>
        </w:rPr>
        <w:t>E</w:t>
      </w:r>
      <w:r w:rsidR="002F4573">
        <w:rPr>
          <w:lang w:val="es-MX"/>
        </w:rPr>
        <w:t xml:space="preserve">spacio de </w:t>
      </w:r>
      <w:r w:rsidR="0062793F">
        <w:rPr>
          <w:lang w:val="es-MX"/>
        </w:rPr>
        <w:t>C</w:t>
      </w:r>
      <w:r w:rsidR="002F4573">
        <w:rPr>
          <w:lang w:val="es-MX"/>
        </w:rPr>
        <w:t xml:space="preserve">reaciones </w:t>
      </w:r>
      <w:r w:rsidR="00BC4AA1">
        <w:rPr>
          <w:lang w:val="es-MX"/>
        </w:rPr>
        <w:t xml:space="preserve">para innovaciones y invención, debido a </w:t>
      </w:r>
      <w:r w:rsidR="00D50CDA">
        <w:rPr>
          <w:lang w:val="es-MX"/>
        </w:rPr>
        <w:t>la</w:t>
      </w:r>
      <w:r w:rsidR="008B2FDD">
        <w:rPr>
          <w:lang w:val="es-MX"/>
        </w:rPr>
        <w:t xml:space="preserve"> característica publica de sus facilidades, la Biblioteca no puede garantizar </w:t>
      </w:r>
      <w:r w:rsidR="001576BC">
        <w:rPr>
          <w:lang w:val="es-MX"/>
        </w:rPr>
        <w:t xml:space="preserve">la seguridad de los derechos </w:t>
      </w:r>
      <w:r w:rsidR="001E3F7A">
        <w:rPr>
          <w:lang w:val="es-MX"/>
        </w:rPr>
        <w:t xml:space="preserve">de propiedad intelectual de clientes como derechos del autor o secretos </w:t>
      </w:r>
      <w:r w:rsidR="00324646">
        <w:rPr>
          <w:lang w:val="es-MX"/>
        </w:rPr>
        <w:t xml:space="preserve">industriales. Los proyectos pueden ser producidos en vista del público, y la Biblioteca </w:t>
      </w:r>
      <w:r w:rsidR="00940E15">
        <w:rPr>
          <w:lang w:val="es-MX"/>
        </w:rPr>
        <w:t xml:space="preserve">puede sacar fotografías </w:t>
      </w:r>
      <w:r w:rsidR="00AB218A">
        <w:rPr>
          <w:lang w:val="es-MX"/>
        </w:rPr>
        <w:t xml:space="preserve">y/o grabar el proceso de impresión </w:t>
      </w:r>
      <w:r w:rsidR="009B3D19">
        <w:rPr>
          <w:lang w:val="es-MX"/>
        </w:rPr>
        <w:t xml:space="preserve">y publicar </w:t>
      </w:r>
      <w:r w:rsidR="002B196B">
        <w:rPr>
          <w:lang w:val="es-MX"/>
        </w:rPr>
        <w:t xml:space="preserve">las fotografías y/o grabaciones en cualquier tipo de media </w:t>
      </w:r>
      <w:r w:rsidR="001F71C3">
        <w:rPr>
          <w:lang w:val="es-MX"/>
        </w:rPr>
        <w:t>que existe ahora y creado a partir de ahora</w:t>
      </w:r>
      <w:r w:rsidR="00991ECE">
        <w:rPr>
          <w:lang w:val="es-MX"/>
        </w:rPr>
        <w:t xml:space="preserve">, </w:t>
      </w:r>
      <w:commentRangeStart w:id="13"/>
      <w:r w:rsidR="00034453">
        <w:rPr>
          <w:lang w:val="es-MX"/>
        </w:rPr>
        <w:t>incluyendo</w:t>
      </w:r>
      <w:commentRangeEnd w:id="13"/>
      <w:r w:rsidR="00660DD0">
        <w:rPr>
          <w:rStyle w:val="CommentReference"/>
        </w:rPr>
        <w:commentReference w:id="13"/>
      </w:r>
      <w:r w:rsidR="00660DD0">
        <w:rPr>
          <w:lang w:val="es-MX"/>
        </w:rPr>
        <w:t xml:space="preserve"> sin limitación, </w:t>
      </w:r>
      <w:r w:rsidR="000F0A38">
        <w:rPr>
          <w:lang w:val="es-MX"/>
        </w:rPr>
        <w:t xml:space="preserve">los medios impresos, </w:t>
      </w:r>
      <w:r w:rsidR="009C3A47">
        <w:rPr>
          <w:lang w:val="es-MX"/>
        </w:rPr>
        <w:t>medi</w:t>
      </w:r>
      <w:r w:rsidR="004B45A6">
        <w:rPr>
          <w:lang w:val="es-MX"/>
        </w:rPr>
        <w:t>o</w:t>
      </w:r>
      <w:r w:rsidR="009C3A47">
        <w:rPr>
          <w:lang w:val="es-MX"/>
        </w:rPr>
        <w:t xml:space="preserve">s de redes sociales, </w:t>
      </w:r>
      <w:r w:rsidR="00F0245D">
        <w:rPr>
          <w:lang w:val="es-MX"/>
        </w:rPr>
        <w:t xml:space="preserve">televisión y el internet. Los clientes </w:t>
      </w:r>
      <w:r w:rsidR="006A5819">
        <w:rPr>
          <w:lang w:val="es-MX"/>
        </w:rPr>
        <w:t>que usan</w:t>
      </w:r>
      <w:r w:rsidR="00F0245D">
        <w:rPr>
          <w:lang w:val="es-MX"/>
        </w:rPr>
        <w:t xml:space="preserve"> el equipo y los servicios del </w:t>
      </w:r>
      <w:r w:rsidR="006A5819">
        <w:rPr>
          <w:lang w:val="es-MX"/>
        </w:rPr>
        <w:t>E</w:t>
      </w:r>
      <w:r w:rsidR="00F0245D">
        <w:rPr>
          <w:lang w:val="es-MX"/>
        </w:rPr>
        <w:t xml:space="preserve">spacio de </w:t>
      </w:r>
      <w:r w:rsidR="006A5819">
        <w:rPr>
          <w:lang w:val="es-MX"/>
        </w:rPr>
        <w:t>C</w:t>
      </w:r>
      <w:r w:rsidR="00F0245D">
        <w:rPr>
          <w:lang w:val="es-MX"/>
        </w:rPr>
        <w:t xml:space="preserve">reaciones de la Biblioteca </w:t>
      </w:r>
      <w:r w:rsidR="006A74B3">
        <w:rPr>
          <w:lang w:val="es-MX"/>
        </w:rPr>
        <w:t xml:space="preserve">deben aceptar el riesgo de que su propiedad intelectual </w:t>
      </w:r>
      <w:r w:rsidR="00213F29">
        <w:rPr>
          <w:lang w:val="es-MX"/>
        </w:rPr>
        <w:t xml:space="preserve">pueda </w:t>
      </w:r>
      <w:r w:rsidR="00E267CE">
        <w:rPr>
          <w:lang w:val="es-MX"/>
        </w:rPr>
        <w:t xml:space="preserve">estar expuesta o copiada </w:t>
      </w:r>
      <w:r w:rsidR="009653E8">
        <w:rPr>
          <w:lang w:val="es-MX"/>
        </w:rPr>
        <w:t xml:space="preserve">por otros. </w:t>
      </w:r>
      <w:r w:rsidR="001C37BA">
        <w:rPr>
          <w:lang w:val="es-MX"/>
        </w:rPr>
        <w:t xml:space="preserve">La Biblioteca se reserva el derecho de borrar </w:t>
      </w:r>
      <w:r w:rsidR="006A6A22">
        <w:rPr>
          <w:lang w:val="es-MX"/>
        </w:rPr>
        <w:t>los archivos, diseños o mo</w:t>
      </w:r>
      <w:r w:rsidR="00B72893">
        <w:rPr>
          <w:lang w:val="es-MX"/>
        </w:rPr>
        <w:t xml:space="preserve">delos de los clientes entregados </w:t>
      </w:r>
      <w:r w:rsidR="00F40052">
        <w:rPr>
          <w:lang w:val="es-MX"/>
        </w:rPr>
        <w:t xml:space="preserve">a la Biblioteca o guardado en las computadoras de la Biblioteca en cualquier momento. </w:t>
      </w:r>
      <w:r w:rsidR="000038BD">
        <w:rPr>
          <w:lang w:val="es-MX"/>
        </w:rPr>
        <w:t>Al utilizar</w:t>
      </w:r>
      <w:r w:rsidR="0083560D">
        <w:rPr>
          <w:lang w:val="es-MX"/>
        </w:rPr>
        <w:t xml:space="preserve"> del equipo del </w:t>
      </w:r>
      <w:r w:rsidR="00871694">
        <w:rPr>
          <w:lang w:val="es-MX"/>
        </w:rPr>
        <w:t>E</w:t>
      </w:r>
      <w:r w:rsidR="0083560D">
        <w:rPr>
          <w:lang w:val="es-MX"/>
        </w:rPr>
        <w:t xml:space="preserve">spacio de </w:t>
      </w:r>
      <w:r w:rsidR="00871694">
        <w:rPr>
          <w:lang w:val="es-MX"/>
        </w:rPr>
        <w:t>C</w:t>
      </w:r>
      <w:r w:rsidR="0083560D">
        <w:rPr>
          <w:lang w:val="es-MX"/>
        </w:rPr>
        <w:t xml:space="preserve">reaciones, </w:t>
      </w:r>
      <w:r w:rsidR="00703705">
        <w:rPr>
          <w:lang w:val="es-MX"/>
        </w:rPr>
        <w:t xml:space="preserve">la entrega o solicitud para producción de contenido o objetos, el cliente </w:t>
      </w:r>
      <w:r w:rsidR="003F143A">
        <w:rPr>
          <w:lang w:val="es-MX"/>
        </w:rPr>
        <w:t xml:space="preserve">acepta asumir </w:t>
      </w:r>
      <w:r w:rsidR="007155C4">
        <w:rPr>
          <w:lang w:val="es-MX"/>
        </w:rPr>
        <w:t xml:space="preserve">toda la responsabilidad de y </w:t>
      </w:r>
      <w:r w:rsidR="000A7005" w:rsidRPr="000A7005">
        <w:rPr>
          <w:lang w:val="es-MX"/>
        </w:rPr>
        <w:t xml:space="preserve">eximirá a la </w:t>
      </w:r>
      <w:r w:rsidR="000A7005">
        <w:rPr>
          <w:lang w:val="es-MX"/>
        </w:rPr>
        <w:t>B</w:t>
      </w:r>
      <w:r w:rsidR="000A7005" w:rsidRPr="000A7005">
        <w:rPr>
          <w:lang w:val="es-MX"/>
        </w:rPr>
        <w:t>iblioteca de toda responsabilidad en todos los asuntos relacionados con la producción de dicho artículo, tal como se establece a continuación</w:t>
      </w:r>
      <w:r w:rsidR="00683657">
        <w:rPr>
          <w:lang w:val="es-MX"/>
        </w:rPr>
        <w:t>.</w:t>
      </w:r>
    </w:p>
    <w:p w14:paraId="6A820D13" w14:textId="00916761" w:rsidR="00280ADD" w:rsidRPr="00871694" w:rsidRDefault="00280ADD" w:rsidP="00280ADD">
      <w:pPr>
        <w:pStyle w:val="ListParagraph"/>
        <w:numPr>
          <w:ilvl w:val="0"/>
          <w:numId w:val="29"/>
        </w:numPr>
        <w:rPr>
          <w:b/>
          <w:bCs/>
          <w:lang w:val="es-MX"/>
        </w:rPr>
      </w:pPr>
      <w:r w:rsidRPr="00871694">
        <w:rPr>
          <w:b/>
          <w:bCs/>
          <w:lang w:val="es-MX"/>
        </w:rPr>
        <w:t xml:space="preserve">Indemnización y </w:t>
      </w:r>
      <w:r w:rsidR="003D42CD" w:rsidRPr="00871694">
        <w:rPr>
          <w:b/>
          <w:bCs/>
          <w:lang w:val="es-MX"/>
        </w:rPr>
        <w:t xml:space="preserve">descargo de </w:t>
      </w:r>
      <w:commentRangeStart w:id="14"/>
      <w:r w:rsidR="003D42CD" w:rsidRPr="00871694">
        <w:rPr>
          <w:b/>
          <w:bCs/>
          <w:lang w:val="es-MX"/>
        </w:rPr>
        <w:t>responsabilidad</w:t>
      </w:r>
      <w:commentRangeEnd w:id="14"/>
      <w:r w:rsidR="00930623">
        <w:rPr>
          <w:rStyle w:val="CommentReference"/>
        </w:rPr>
        <w:commentReference w:id="14"/>
      </w:r>
    </w:p>
    <w:p w14:paraId="22C82D8D" w14:textId="51E8BDD7" w:rsidR="003D42CD" w:rsidRDefault="003D42CD" w:rsidP="003D42CD">
      <w:pPr>
        <w:pStyle w:val="ListParagraph"/>
        <w:numPr>
          <w:ilvl w:val="1"/>
          <w:numId w:val="29"/>
        </w:numPr>
        <w:rPr>
          <w:lang w:val="es-MX"/>
        </w:rPr>
      </w:pPr>
      <w:r>
        <w:rPr>
          <w:lang w:val="es-MX"/>
        </w:rPr>
        <w:t xml:space="preserve">Indemnización </w:t>
      </w:r>
    </w:p>
    <w:p w14:paraId="50B7CEF5" w14:textId="57E01283" w:rsidR="003D42CD" w:rsidRDefault="000038BD" w:rsidP="00871694">
      <w:pPr>
        <w:ind w:left="1008" w:firstLine="0"/>
        <w:rPr>
          <w:lang w:val="es-MX"/>
        </w:rPr>
      </w:pPr>
      <w:r>
        <w:rPr>
          <w:lang w:val="es-MX"/>
        </w:rPr>
        <w:lastRenderedPageBreak/>
        <w:t xml:space="preserve">Al utilizar el equipo del </w:t>
      </w:r>
      <w:r w:rsidR="00512300">
        <w:rPr>
          <w:lang w:val="es-MX"/>
        </w:rPr>
        <w:t>E</w:t>
      </w:r>
      <w:r>
        <w:rPr>
          <w:lang w:val="es-MX"/>
        </w:rPr>
        <w:t xml:space="preserve">spacio de </w:t>
      </w:r>
      <w:r w:rsidR="00512300">
        <w:rPr>
          <w:lang w:val="es-MX"/>
        </w:rPr>
        <w:t>C</w:t>
      </w:r>
      <w:r>
        <w:rPr>
          <w:lang w:val="es-MX"/>
        </w:rPr>
        <w:t xml:space="preserve">reaciones de la Biblioteca, </w:t>
      </w:r>
      <w:r w:rsidR="003C3F6D">
        <w:rPr>
          <w:lang w:val="es-MX"/>
        </w:rPr>
        <w:t>usted ac</w:t>
      </w:r>
      <w:r w:rsidR="003863DE">
        <w:rPr>
          <w:lang w:val="es-MX"/>
        </w:rPr>
        <w:t>epta eximir a</w:t>
      </w:r>
      <w:r w:rsidR="003F00FC">
        <w:rPr>
          <w:lang w:val="es-MX"/>
        </w:rPr>
        <w:t xml:space="preserve"> la biblioteca, </w:t>
      </w:r>
      <w:r w:rsidR="00335171">
        <w:rPr>
          <w:lang w:val="es-MX"/>
        </w:rPr>
        <w:t>sus oficiales</w:t>
      </w:r>
      <w:r w:rsidR="001F4AB3">
        <w:rPr>
          <w:lang w:val="es-MX"/>
        </w:rPr>
        <w:t>, empleados, miembros del consejo,</w:t>
      </w:r>
      <w:r w:rsidR="00A51666">
        <w:rPr>
          <w:lang w:val="es-MX"/>
        </w:rPr>
        <w:t xml:space="preserve"> agentes</w:t>
      </w:r>
      <w:r w:rsidR="00CC4DA1">
        <w:rPr>
          <w:lang w:val="es-MX"/>
        </w:rPr>
        <w:t xml:space="preserve"> y representantes de </w:t>
      </w:r>
      <w:r w:rsidR="003F00FC">
        <w:rPr>
          <w:lang w:val="es-MX"/>
        </w:rPr>
        <w:t>toda la responsabilidad</w:t>
      </w:r>
      <w:r w:rsidR="00CC4DA1">
        <w:rPr>
          <w:lang w:val="es-MX"/>
        </w:rPr>
        <w:t xml:space="preserve"> </w:t>
      </w:r>
      <w:r w:rsidR="00AD43DF">
        <w:rPr>
          <w:lang w:val="es-MX"/>
        </w:rPr>
        <w:t>e</w:t>
      </w:r>
      <w:r w:rsidR="00CC4DA1">
        <w:rPr>
          <w:lang w:val="es-MX"/>
        </w:rPr>
        <w:t xml:space="preserve"> indemnizarlos </w:t>
      </w:r>
      <w:r w:rsidR="002635CD">
        <w:rPr>
          <w:lang w:val="es-MX"/>
        </w:rPr>
        <w:t xml:space="preserve">de y contra </w:t>
      </w:r>
      <w:r w:rsidR="004C0C9A">
        <w:rPr>
          <w:lang w:val="es-MX"/>
        </w:rPr>
        <w:t>todos y cada un</w:t>
      </w:r>
      <w:r w:rsidR="003C1685">
        <w:rPr>
          <w:lang w:val="es-MX"/>
        </w:rPr>
        <w:t>a de las demandas,</w:t>
      </w:r>
      <w:r w:rsidR="008333DC">
        <w:rPr>
          <w:lang w:val="es-MX"/>
        </w:rPr>
        <w:t xml:space="preserve"> declaraciones, daños</w:t>
      </w:r>
      <w:r w:rsidR="006D030A">
        <w:rPr>
          <w:lang w:val="es-MX"/>
        </w:rPr>
        <w:t xml:space="preserve">, pérdidas, </w:t>
      </w:r>
      <w:r w:rsidR="0032437F">
        <w:rPr>
          <w:lang w:val="es-MX"/>
        </w:rPr>
        <w:t xml:space="preserve">cargos (incluyendo </w:t>
      </w:r>
      <w:r w:rsidR="00206947">
        <w:rPr>
          <w:lang w:val="es-MX"/>
        </w:rPr>
        <w:t xml:space="preserve">honorarios razonables de un abogado), </w:t>
      </w:r>
      <w:r w:rsidR="00752F85">
        <w:rPr>
          <w:lang w:val="es-MX"/>
        </w:rPr>
        <w:t xml:space="preserve">acuerdos y </w:t>
      </w:r>
      <w:r w:rsidR="0072093C">
        <w:rPr>
          <w:lang w:val="es-MX"/>
        </w:rPr>
        <w:t xml:space="preserve">sentencias que </w:t>
      </w:r>
      <w:r w:rsidR="006203C7">
        <w:rPr>
          <w:lang w:val="es-MX"/>
        </w:rPr>
        <w:t xml:space="preserve">surgen a partir de </w:t>
      </w:r>
      <w:proofErr w:type="spellStart"/>
      <w:r w:rsidR="00EB5458">
        <w:rPr>
          <w:lang w:val="es-MX"/>
        </w:rPr>
        <w:t>o</w:t>
      </w:r>
      <w:proofErr w:type="spellEnd"/>
      <w:r w:rsidR="00EB5458">
        <w:rPr>
          <w:lang w:val="es-MX"/>
        </w:rPr>
        <w:t xml:space="preserve"> relacionado </w:t>
      </w:r>
      <w:r w:rsidR="00AD43DF">
        <w:rPr>
          <w:lang w:val="es-MX"/>
        </w:rPr>
        <w:t>con</w:t>
      </w:r>
      <w:r w:rsidR="00EB5458">
        <w:rPr>
          <w:lang w:val="es-MX"/>
        </w:rPr>
        <w:t xml:space="preserve"> su uso de</w:t>
      </w:r>
      <w:r w:rsidR="00684863">
        <w:rPr>
          <w:lang w:val="es-MX"/>
        </w:rPr>
        <w:t xml:space="preserve"> los servicios y </w:t>
      </w:r>
      <w:r w:rsidR="00EB5458">
        <w:rPr>
          <w:lang w:val="es-MX"/>
        </w:rPr>
        <w:t xml:space="preserve"> equipo 3D del espacio de creaciones</w:t>
      </w:r>
      <w:r w:rsidR="00684863">
        <w:rPr>
          <w:lang w:val="es-MX"/>
        </w:rPr>
        <w:t xml:space="preserve">, incluyendo </w:t>
      </w:r>
      <w:r w:rsidR="00B10F47">
        <w:rPr>
          <w:lang w:val="es-MX"/>
        </w:rPr>
        <w:t>sin limitaciones</w:t>
      </w:r>
      <w:r w:rsidR="003C31F9">
        <w:rPr>
          <w:lang w:val="es-MX"/>
        </w:rPr>
        <w:t xml:space="preserve">, cualquier </w:t>
      </w:r>
      <w:r w:rsidR="00C018A3">
        <w:rPr>
          <w:lang w:val="es-MX"/>
        </w:rPr>
        <w:t>declaración d</w:t>
      </w:r>
      <w:r w:rsidR="00CF3CAF">
        <w:rPr>
          <w:lang w:val="es-MX"/>
        </w:rPr>
        <w:t xml:space="preserve">e </w:t>
      </w:r>
      <w:r w:rsidR="001D77F0">
        <w:rPr>
          <w:lang w:val="es-MX"/>
        </w:rPr>
        <w:t xml:space="preserve">herida personal y </w:t>
      </w:r>
      <w:r w:rsidR="004B4C56">
        <w:rPr>
          <w:lang w:val="es-MX"/>
        </w:rPr>
        <w:t>violación o</w:t>
      </w:r>
      <w:r w:rsidR="00681504">
        <w:rPr>
          <w:lang w:val="es-MX"/>
        </w:rPr>
        <w:t xml:space="preserve"> apropiación indebida de cual</w:t>
      </w:r>
      <w:r w:rsidR="00A46DB7">
        <w:rPr>
          <w:lang w:val="es-MX"/>
        </w:rPr>
        <w:t>es</w:t>
      </w:r>
      <w:r w:rsidR="00681504">
        <w:rPr>
          <w:lang w:val="es-MX"/>
        </w:rPr>
        <w:t xml:space="preserve">quier </w:t>
      </w:r>
      <w:r w:rsidR="006A0EA9">
        <w:rPr>
          <w:lang w:val="es-MX"/>
        </w:rPr>
        <w:t xml:space="preserve">derechos del autor, marca registrada o patente. </w:t>
      </w:r>
    </w:p>
    <w:p w14:paraId="4DCD038C" w14:textId="69076091" w:rsidR="006A0EA9" w:rsidRPr="00AD43DF" w:rsidRDefault="002F0A8F" w:rsidP="006A0EA9">
      <w:pPr>
        <w:pStyle w:val="ListParagraph"/>
        <w:numPr>
          <w:ilvl w:val="1"/>
          <w:numId w:val="29"/>
        </w:numPr>
        <w:rPr>
          <w:b/>
          <w:bCs/>
          <w:lang w:val="es-MX"/>
        </w:rPr>
      </w:pPr>
      <w:r w:rsidRPr="00AD43DF">
        <w:rPr>
          <w:b/>
          <w:bCs/>
          <w:lang w:val="es-MX"/>
        </w:rPr>
        <w:t xml:space="preserve">Descargo de responsabilidad y </w:t>
      </w:r>
      <w:r w:rsidR="00841EDE" w:rsidRPr="00AD43DF">
        <w:rPr>
          <w:b/>
          <w:bCs/>
          <w:lang w:val="es-MX"/>
        </w:rPr>
        <w:t xml:space="preserve">garantía. </w:t>
      </w:r>
    </w:p>
    <w:p w14:paraId="6632CA2D" w14:textId="3EFEF318" w:rsidR="00A4023D" w:rsidRDefault="00434667" w:rsidP="00AD43DF">
      <w:pPr>
        <w:ind w:left="1008" w:firstLine="0"/>
        <w:rPr>
          <w:lang w:val="es-MX"/>
        </w:rPr>
      </w:pPr>
      <w:r>
        <w:rPr>
          <w:lang w:val="es-MX"/>
        </w:rPr>
        <w:t>Al utilizar los servicios y equipo del espacio de creaciones</w:t>
      </w:r>
      <w:r w:rsidR="00235D39">
        <w:rPr>
          <w:lang w:val="es-MX"/>
        </w:rPr>
        <w:t xml:space="preserve"> de la Biblioteca</w:t>
      </w:r>
      <w:r>
        <w:rPr>
          <w:lang w:val="es-MX"/>
        </w:rPr>
        <w:t xml:space="preserve">, usted acepta asumir el riesgo de, y </w:t>
      </w:r>
      <w:r w:rsidR="004E3265">
        <w:rPr>
          <w:lang w:val="es-MX"/>
        </w:rPr>
        <w:t xml:space="preserve">reconoce que la </w:t>
      </w:r>
      <w:r w:rsidR="00750F20">
        <w:rPr>
          <w:lang w:val="es-MX"/>
        </w:rPr>
        <w:t xml:space="preserve">Biblioteca renuncia toda la responsabilidad de, </w:t>
      </w:r>
      <w:r w:rsidR="00D279BB">
        <w:rPr>
          <w:lang w:val="es-MX"/>
        </w:rPr>
        <w:t xml:space="preserve">toda y </w:t>
      </w:r>
      <w:r w:rsidR="000D2948">
        <w:rPr>
          <w:lang w:val="es-MX"/>
        </w:rPr>
        <w:t>cada una herida</w:t>
      </w:r>
      <w:r w:rsidR="00D279BB">
        <w:rPr>
          <w:lang w:val="es-MX"/>
        </w:rPr>
        <w:t xml:space="preserve"> (incluyendo muerte) que resultan </w:t>
      </w:r>
      <w:r w:rsidR="002B30C1">
        <w:rPr>
          <w:lang w:val="es-MX"/>
        </w:rPr>
        <w:t xml:space="preserve">del uso del equipo y/o </w:t>
      </w:r>
      <w:r w:rsidR="005B7EB8">
        <w:rPr>
          <w:lang w:val="es-MX"/>
        </w:rPr>
        <w:t xml:space="preserve">artículos creados con equipo de la Biblioteca. </w:t>
      </w:r>
      <w:r w:rsidR="000D2948">
        <w:rPr>
          <w:lang w:val="es-MX"/>
        </w:rPr>
        <w:t xml:space="preserve">Además, usted acepta que objetos producidos pueden </w:t>
      </w:r>
      <w:r w:rsidR="00E35FB7">
        <w:rPr>
          <w:lang w:val="es-MX"/>
        </w:rPr>
        <w:t xml:space="preserve">contener </w:t>
      </w:r>
      <w:r w:rsidR="008A7C4E">
        <w:rPr>
          <w:lang w:val="es-MX"/>
        </w:rPr>
        <w:t>algun</w:t>
      </w:r>
      <w:r w:rsidR="00F607FA">
        <w:rPr>
          <w:lang w:val="es-MX"/>
        </w:rPr>
        <w:t>a</w:t>
      </w:r>
      <w:r w:rsidR="008A7C4E">
        <w:rPr>
          <w:lang w:val="es-MX"/>
        </w:rPr>
        <w:t>s debilidades inherentes y limitaciones</w:t>
      </w:r>
      <w:r w:rsidR="0081453F">
        <w:rPr>
          <w:lang w:val="es-MX"/>
        </w:rPr>
        <w:t xml:space="preserve"> y no puede</w:t>
      </w:r>
      <w:r w:rsidR="004B1D82">
        <w:rPr>
          <w:lang w:val="es-MX"/>
        </w:rPr>
        <w:t>n</w:t>
      </w:r>
      <w:r w:rsidR="0081453F">
        <w:rPr>
          <w:lang w:val="es-MX"/>
        </w:rPr>
        <w:t xml:space="preserve"> ser adecuado</w:t>
      </w:r>
      <w:r w:rsidR="004B1D82">
        <w:rPr>
          <w:lang w:val="es-MX"/>
        </w:rPr>
        <w:t>s</w:t>
      </w:r>
      <w:r w:rsidR="0081453F">
        <w:rPr>
          <w:lang w:val="es-MX"/>
        </w:rPr>
        <w:t xml:space="preserve"> para todas aplicaciones, incluyendo, sin </w:t>
      </w:r>
      <w:r w:rsidR="00B81F23">
        <w:rPr>
          <w:lang w:val="es-MX"/>
        </w:rPr>
        <w:t>limitación, l</w:t>
      </w:r>
      <w:r w:rsidR="00CC7482">
        <w:rPr>
          <w:lang w:val="es-MX"/>
        </w:rPr>
        <w:t xml:space="preserve">as para que </w:t>
      </w:r>
      <w:r w:rsidR="00A4023D">
        <w:rPr>
          <w:lang w:val="es-MX"/>
        </w:rPr>
        <w:t>se diseñen</w:t>
      </w:r>
      <w:r w:rsidR="00A018EE">
        <w:rPr>
          <w:lang w:val="es-MX"/>
        </w:rPr>
        <w:t>.</w:t>
      </w:r>
      <w:r w:rsidR="00CB40B7">
        <w:rPr>
          <w:lang w:val="es-MX"/>
        </w:rPr>
        <w:t xml:space="preserve"> Usted también acepta asumir el riesgo de, y reconoce que la Biblioteca </w:t>
      </w:r>
      <w:r w:rsidR="00294F0A">
        <w:rPr>
          <w:lang w:val="es-MX"/>
        </w:rPr>
        <w:t xml:space="preserve">renuncia toda la responsabilidad </w:t>
      </w:r>
      <w:r w:rsidR="00D658A0">
        <w:rPr>
          <w:lang w:val="es-MX"/>
        </w:rPr>
        <w:t>de, daños o declar</w:t>
      </w:r>
      <w:r w:rsidR="00C96FA8">
        <w:rPr>
          <w:lang w:val="es-MX"/>
        </w:rPr>
        <w:t xml:space="preserve">aciones sobre violación de derechos de propiedad intelectual que surgen </w:t>
      </w:r>
      <w:r w:rsidR="00436E16">
        <w:rPr>
          <w:lang w:val="es-MX"/>
        </w:rPr>
        <w:t xml:space="preserve">a partir de su uso </w:t>
      </w:r>
      <w:r w:rsidR="00DB5395">
        <w:rPr>
          <w:lang w:val="es-MX"/>
        </w:rPr>
        <w:t xml:space="preserve">de los servicios del espacio de creaciones de la Biblioteca. </w:t>
      </w:r>
    </w:p>
    <w:p w14:paraId="1A70E50C" w14:textId="47238C48" w:rsidR="00DB5395" w:rsidRPr="00DE7BBD" w:rsidRDefault="00B476C0" w:rsidP="00DB5395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DE7BBD">
        <w:rPr>
          <w:rFonts w:asciiTheme="majorHAnsi" w:hAnsiTheme="majorHAnsi"/>
          <w:color w:val="156082" w:themeColor="accent1"/>
          <w:sz w:val="32"/>
          <w:szCs w:val="32"/>
          <w:lang w:val="es-MX"/>
        </w:rPr>
        <w:t>Objetos perdidos</w:t>
      </w:r>
    </w:p>
    <w:p w14:paraId="0270D672" w14:textId="34FCB041" w:rsidR="00B476C0" w:rsidRPr="00DE7BBD" w:rsidRDefault="00B476C0" w:rsidP="00B476C0">
      <w:pPr>
        <w:pStyle w:val="ListParagraph"/>
        <w:numPr>
          <w:ilvl w:val="0"/>
          <w:numId w:val="30"/>
        </w:numPr>
        <w:rPr>
          <w:b/>
          <w:bCs/>
          <w:lang w:val="es-MX"/>
        </w:rPr>
      </w:pPr>
      <w:r w:rsidRPr="00DE7BBD">
        <w:rPr>
          <w:b/>
          <w:bCs/>
          <w:lang w:val="es-MX"/>
        </w:rPr>
        <w:t>Política general</w:t>
      </w:r>
    </w:p>
    <w:p w14:paraId="43B662E9" w14:textId="182138BB" w:rsidR="007D558A" w:rsidRDefault="00B476C0" w:rsidP="007D558A">
      <w:pPr>
        <w:pStyle w:val="ListParagraph"/>
        <w:numPr>
          <w:ilvl w:val="1"/>
          <w:numId w:val="30"/>
        </w:numPr>
        <w:rPr>
          <w:lang w:val="es-MX"/>
        </w:rPr>
      </w:pPr>
      <w:r>
        <w:rPr>
          <w:lang w:val="es-MX"/>
        </w:rPr>
        <w:t xml:space="preserve">La Biblioteca Pública de Kyle (Biblioteca) no </w:t>
      </w:r>
      <w:r w:rsidR="0025402A" w:rsidRPr="0025402A">
        <w:rPr>
          <w:lang w:val="es-MX"/>
        </w:rPr>
        <w:t>e</w:t>
      </w:r>
      <w:r w:rsidR="0025402A">
        <w:rPr>
          <w:lang w:val="es-MX"/>
        </w:rPr>
        <w:t xml:space="preserve">s responsable de </w:t>
      </w:r>
      <w:r w:rsidR="0004365F">
        <w:rPr>
          <w:lang w:val="es-MX"/>
        </w:rPr>
        <w:t xml:space="preserve">objetos </w:t>
      </w:r>
      <w:r w:rsidR="009708C1">
        <w:rPr>
          <w:lang w:val="es-MX"/>
        </w:rPr>
        <w:t xml:space="preserve">personales </w:t>
      </w:r>
      <w:r w:rsidR="000974EA">
        <w:rPr>
          <w:lang w:val="es-MX"/>
        </w:rPr>
        <w:t xml:space="preserve">dejados </w:t>
      </w:r>
      <w:r w:rsidR="007D558A">
        <w:rPr>
          <w:lang w:val="es-MX"/>
        </w:rPr>
        <w:t xml:space="preserve">en la Biblioteca. </w:t>
      </w:r>
    </w:p>
    <w:p w14:paraId="65366022" w14:textId="7690A7CD" w:rsidR="007D558A" w:rsidRDefault="007D558A" w:rsidP="007D558A">
      <w:pPr>
        <w:pStyle w:val="ListParagraph"/>
        <w:numPr>
          <w:ilvl w:val="1"/>
          <w:numId w:val="30"/>
        </w:numPr>
        <w:rPr>
          <w:lang w:val="es-MX"/>
        </w:rPr>
      </w:pPr>
      <w:r>
        <w:rPr>
          <w:lang w:val="es-MX"/>
        </w:rPr>
        <w:t xml:space="preserve">Se guardarán </w:t>
      </w:r>
      <w:r w:rsidR="0004365F">
        <w:rPr>
          <w:lang w:val="es-MX"/>
        </w:rPr>
        <w:t xml:space="preserve">todos los objetos encontrados por dos semanas. </w:t>
      </w:r>
      <w:r w:rsidR="00EE5890">
        <w:rPr>
          <w:lang w:val="es-MX"/>
        </w:rPr>
        <w:t xml:space="preserve">Si </w:t>
      </w:r>
      <w:r w:rsidR="00056DB6">
        <w:rPr>
          <w:lang w:val="es-MX"/>
        </w:rPr>
        <w:t xml:space="preserve">no </w:t>
      </w:r>
      <w:r w:rsidR="00D257D7">
        <w:rPr>
          <w:lang w:val="es-MX"/>
        </w:rPr>
        <w:t xml:space="preserve">son reclamados dentro de dos semanas, </w:t>
      </w:r>
      <w:r w:rsidR="003C7A59">
        <w:rPr>
          <w:lang w:val="es-MX"/>
        </w:rPr>
        <w:t xml:space="preserve">se tirarán los objetos. </w:t>
      </w:r>
    </w:p>
    <w:p w14:paraId="7FFD5F14" w14:textId="06125DEF" w:rsidR="005053F4" w:rsidRDefault="005053F4" w:rsidP="007D558A">
      <w:pPr>
        <w:pStyle w:val="ListParagraph"/>
        <w:numPr>
          <w:ilvl w:val="1"/>
          <w:numId w:val="30"/>
        </w:numPr>
        <w:rPr>
          <w:lang w:val="es-MX"/>
        </w:rPr>
      </w:pPr>
      <w:r>
        <w:rPr>
          <w:lang w:val="es-MX"/>
        </w:rPr>
        <w:t xml:space="preserve">Cuando un objeto </w:t>
      </w:r>
      <w:r w:rsidR="0073624A">
        <w:rPr>
          <w:lang w:val="es-MX"/>
        </w:rPr>
        <w:t>provee información sobre el dueño po</w:t>
      </w:r>
      <w:r w:rsidR="001F77B6">
        <w:rPr>
          <w:lang w:val="es-MX"/>
        </w:rPr>
        <w:t xml:space="preserve">tencial, la Biblioteca intentará contactar al dueño. </w:t>
      </w:r>
    </w:p>
    <w:p w14:paraId="6ADF8DF9" w14:textId="0FB12BD7" w:rsidR="00915CE9" w:rsidRDefault="006E68FE" w:rsidP="007D558A">
      <w:pPr>
        <w:pStyle w:val="ListParagraph"/>
        <w:numPr>
          <w:ilvl w:val="1"/>
          <w:numId w:val="30"/>
        </w:numPr>
        <w:rPr>
          <w:lang w:val="es-MX"/>
        </w:rPr>
      </w:pPr>
      <w:r>
        <w:rPr>
          <w:lang w:val="es-MX"/>
        </w:rPr>
        <w:t>Objetos</w:t>
      </w:r>
      <w:r w:rsidR="00915CE9">
        <w:rPr>
          <w:lang w:val="es-MX"/>
        </w:rPr>
        <w:t xml:space="preserve"> con un costo estimado de $100 o más serán </w:t>
      </w:r>
      <w:r>
        <w:rPr>
          <w:lang w:val="es-MX"/>
        </w:rPr>
        <w:t>llevados a la Policía de Kyle</w:t>
      </w:r>
      <w:r w:rsidR="0087647A">
        <w:rPr>
          <w:lang w:val="es-MX"/>
        </w:rPr>
        <w:t xml:space="preserve">. </w:t>
      </w:r>
    </w:p>
    <w:p w14:paraId="5A32FC29" w14:textId="6E59E137" w:rsidR="0087647A" w:rsidRDefault="00177787" w:rsidP="007D558A">
      <w:pPr>
        <w:pStyle w:val="ListParagraph"/>
        <w:numPr>
          <w:ilvl w:val="1"/>
          <w:numId w:val="30"/>
        </w:numPr>
        <w:rPr>
          <w:lang w:val="es-MX"/>
        </w:rPr>
      </w:pPr>
      <w:r>
        <w:rPr>
          <w:lang w:val="es-MX"/>
        </w:rPr>
        <w:t>O</w:t>
      </w:r>
      <w:r w:rsidR="0087647A">
        <w:rPr>
          <w:lang w:val="es-MX"/>
        </w:rPr>
        <w:t xml:space="preserve">bjetos </w:t>
      </w:r>
      <w:r w:rsidR="00CF6F2D">
        <w:rPr>
          <w:lang w:val="es-MX"/>
        </w:rPr>
        <w:t xml:space="preserve">que </w:t>
      </w:r>
      <w:r w:rsidR="00DD52B5">
        <w:rPr>
          <w:lang w:val="es-MX"/>
        </w:rPr>
        <w:t>puede</w:t>
      </w:r>
      <w:r w:rsidR="005A0675">
        <w:rPr>
          <w:lang w:val="es-MX"/>
        </w:rPr>
        <w:t>n</w:t>
      </w:r>
      <w:r w:rsidR="00DD52B5">
        <w:rPr>
          <w:lang w:val="es-MX"/>
        </w:rPr>
        <w:t xml:space="preserve"> ser un</w:t>
      </w:r>
      <w:r w:rsidR="00803762">
        <w:rPr>
          <w:lang w:val="es-MX"/>
        </w:rPr>
        <w:t xml:space="preserve"> riesgo</w:t>
      </w:r>
      <w:r w:rsidR="00DD52B5">
        <w:rPr>
          <w:lang w:val="es-MX"/>
        </w:rPr>
        <w:t xml:space="preserve"> </w:t>
      </w:r>
      <w:r>
        <w:rPr>
          <w:lang w:val="es-MX"/>
        </w:rPr>
        <w:t>p</w:t>
      </w:r>
      <w:r w:rsidR="00F86441">
        <w:rPr>
          <w:lang w:val="es-MX"/>
        </w:rPr>
        <w:t>a</w:t>
      </w:r>
      <w:r>
        <w:rPr>
          <w:lang w:val="es-MX"/>
        </w:rPr>
        <w:t>ra</w:t>
      </w:r>
      <w:r w:rsidR="00F86441">
        <w:rPr>
          <w:lang w:val="es-MX"/>
        </w:rPr>
        <w:t xml:space="preserve"> la salud</w:t>
      </w:r>
      <w:r w:rsidR="00D96F37">
        <w:rPr>
          <w:lang w:val="es-MX"/>
        </w:rPr>
        <w:t xml:space="preserve"> se desecharán inmediatamente</w:t>
      </w:r>
      <w:r w:rsidR="00F86441">
        <w:rPr>
          <w:lang w:val="es-MX"/>
        </w:rPr>
        <w:t>. Est</w:t>
      </w:r>
      <w:r w:rsidR="005A0675">
        <w:rPr>
          <w:lang w:val="es-MX"/>
        </w:rPr>
        <w:t>o</w:t>
      </w:r>
      <w:r w:rsidR="00F86441">
        <w:rPr>
          <w:lang w:val="es-MX"/>
        </w:rPr>
        <w:t xml:space="preserve"> incluye </w:t>
      </w:r>
      <w:r w:rsidR="00A0154C">
        <w:rPr>
          <w:lang w:val="es-MX"/>
        </w:rPr>
        <w:t xml:space="preserve">recipientes de comida y bebida. </w:t>
      </w:r>
    </w:p>
    <w:p w14:paraId="3DF648C6" w14:textId="77777777" w:rsidR="00DE7BBD" w:rsidRDefault="00DE7BBD" w:rsidP="00622EB3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</w:p>
    <w:p w14:paraId="19A4D3BC" w14:textId="77777777" w:rsidR="000729B9" w:rsidRDefault="000729B9" w:rsidP="00622EB3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</w:p>
    <w:p w14:paraId="016B1A18" w14:textId="5AD0DC6B" w:rsidR="00622EB3" w:rsidRPr="00DE7BBD" w:rsidRDefault="00622EB3" w:rsidP="00622EB3">
      <w:pPr>
        <w:ind w:left="0" w:firstLine="0"/>
        <w:rPr>
          <w:rFonts w:asciiTheme="majorHAnsi" w:hAnsiTheme="majorHAnsi"/>
          <w:color w:val="156082" w:themeColor="accent1"/>
          <w:sz w:val="32"/>
          <w:szCs w:val="32"/>
          <w:lang w:val="es-MX"/>
        </w:rPr>
      </w:pPr>
      <w:r w:rsidRPr="00DE7BBD">
        <w:rPr>
          <w:rFonts w:asciiTheme="majorHAnsi" w:hAnsiTheme="majorHAnsi"/>
          <w:color w:val="156082" w:themeColor="accent1"/>
          <w:sz w:val="32"/>
          <w:szCs w:val="32"/>
          <w:lang w:val="es-MX"/>
        </w:rPr>
        <w:lastRenderedPageBreak/>
        <w:t xml:space="preserve">Principios de la Asociación de Bibliotecas </w:t>
      </w:r>
      <w:r w:rsidR="008A5C68" w:rsidRPr="00DE7BBD">
        <w:rPr>
          <w:rFonts w:asciiTheme="majorHAnsi" w:hAnsiTheme="majorHAnsi"/>
          <w:color w:val="156082" w:themeColor="accent1"/>
          <w:sz w:val="32"/>
          <w:szCs w:val="32"/>
          <w:lang w:val="es-MX"/>
        </w:rPr>
        <w:t xml:space="preserve">Estadounidenses. </w:t>
      </w:r>
    </w:p>
    <w:p w14:paraId="3DF20CB5" w14:textId="707DEF44" w:rsidR="008A5C68" w:rsidRDefault="00650545" w:rsidP="00622EB3">
      <w:pPr>
        <w:ind w:left="0" w:firstLine="0"/>
        <w:rPr>
          <w:lang w:val="es-MX"/>
        </w:rPr>
      </w:pPr>
      <w:r>
        <w:rPr>
          <w:lang w:val="es-MX"/>
        </w:rPr>
        <w:t>La Biblioteca mantiene los principios de estas publicaciones de la Asociación de Bibliotecas Estadounidenses:</w:t>
      </w:r>
    </w:p>
    <w:p w14:paraId="1E3FD38D" w14:textId="4B80777D" w:rsidR="00B102CE" w:rsidRPr="00B102CE" w:rsidRDefault="00BD6C15" w:rsidP="00B102CE">
      <w:pPr>
        <w:pStyle w:val="ListParagraph"/>
        <w:numPr>
          <w:ilvl w:val="0"/>
          <w:numId w:val="31"/>
        </w:numPr>
        <w:rPr>
          <w:lang w:val="es-MX"/>
        </w:rPr>
      </w:pPr>
      <w:r>
        <w:rPr>
          <w:lang w:val="es-MX"/>
        </w:rPr>
        <w:t>La Declaración de los Derechos Bibliotecarios</w:t>
      </w:r>
      <w:r w:rsidR="00FD5BA1">
        <w:rPr>
          <w:lang w:val="es-MX"/>
        </w:rPr>
        <w:t>:</w:t>
      </w:r>
      <w:r w:rsidR="00B102CE">
        <w:rPr>
          <w:lang w:val="es-MX"/>
        </w:rPr>
        <w:t xml:space="preserve"> </w:t>
      </w:r>
      <w:r w:rsidR="00B102CE" w:rsidRPr="00B102CE">
        <w:rPr>
          <w:lang w:val="es-MX"/>
        </w:rPr>
        <w:t>https://www.ala.org/advocacy/intfreedom/librarybill</w:t>
      </w:r>
    </w:p>
    <w:p w14:paraId="167CB098" w14:textId="23871909" w:rsidR="00FD5BA1" w:rsidRDefault="00B62492" w:rsidP="00650545">
      <w:pPr>
        <w:pStyle w:val="ListParagraph"/>
        <w:numPr>
          <w:ilvl w:val="0"/>
          <w:numId w:val="31"/>
        </w:numPr>
        <w:rPr>
          <w:lang w:val="es-MX"/>
        </w:rPr>
      </w:pPr>
      <w:r>
        <w:rPr>
          <w:lang w:val="es-MX"/>
        </w:rPr>
        <w:t>La Declaración de Libertad de Lectura</w:t>
      </w:r>
      <w:r w:rsidR="0014434F">
        <w:rPr>
          <w:lang w:val="es-MX"/>
        </w:rPr>
        <w:t xml:space="preserve">: </w:t>
      </w:r>
    </w:p>
    <w:p w14:paraId="0BAD6D4E" w14:textId="16A81C2A" w:rsidR="00E62785" w:rsidRDefault="00E62785" w:rsidP="00E62785">
      <w:pPr>
        <w:pStyle w:val="ListParagraph"/>
        <w:ind w:firstLine="0"/>
        <w:rPr>
          <w:lang w:val="es-MX"/>
        </w:rPr>
      </w:pPr>
      <w:r w:rsidRPr="00E62785">
        <w:rPr>
          <w:lang w:val="es-MX"/>
        </w:rPr>
        <w:t>https://www.ala.org/advocacy/intfreedom/freedomreadstatement</w:t>
      </w:r>
    </w:p>
    <w:p w14:paraId="4E9EED8A" w14:textId="2FF87227" w:rsidR="0014434F" w:rsidRDefault="00913060" w:rsidP="00650545">
      <w:pPr>
        <w:pStyle w:val="ListParagraph"/>
        <w:numPr>
          <w:ilvl w:val="0"/>
          <w:numId w:val="31"/>
        </w:numPr>
        <w:rPr>
          <w:lang w:val="es-MX"/>
        </w:rPr>
      </w:pPr>
      <w:r>
        <w:rPr>
          <w:lang w:val="es-MX"/>
        </w:rPr>
        <w:t>La Declaración de Libert</w:t>
      </w:r>
      <w:r w:rsidR="0045179F">
        <w:rPr>
          <w:lang w:val="es-MX"/>
        </w:rPr>
        <w:t xml:space="preserve">ad de </w:t>
      </w:r>
      <w:r w:rsidR="00D9789A">
        <w:rPr>
          <w:lang w:val="es-MX"/>
        </w:rPr>
        <w:t>Ver:</w:t>
      </w:r>
    </w:p>
    <w:p w14:paraId="0C1CEF1A" w14:textId="740E2487" w:rsidR="00E62785" w:rsidRDefault="00FA22EC" w:rsidP="00E62785">
      <w:pPr>
        <w:pStyle w:val="ListParagraph"/>
        <w:ind w:firstLine="0"/>
        <w:rPr>
          <w:lang w:val="es-MX"/>
        </w:rPr>
      </w:pPr>
      <w:r w:rsidRPr="00FA22EC">
        <w:rPr>
          <w:lang w:val="es-MX"/>
        </w:rPr>
        <w:t>https://www.ala.org/advocacy/intfreedom/freedomviewstatement</w:t>
      </w:r>
    </w:p>
    <w:p w14:paraId="57C38566" w14:textId="2932F7C0" w:rsidR="00D9789A" w:rsidRDefault="00D9789A" w:rsidP="00650545">
      <w:pPr>
        <w:pStyle w:val="ListParagraph"/>
        <w:numPr>
          <w:ilvl w:val="0"/>
          <w:numId w:val="31"/>
        </w:numPr>
        <w:rPr>
          <w:lang w:val="es-MX"/>
        </w:rPr>
      </w:pPr>
      <w:r>
        <w:rPr>
          <w:lang w:val="es-MX"/>
        </w:rPr>
        <w:t>Siste</w:t>
      </w:r>
      <w:r w:rsidR="009B668D">
        <w:rPr>
          <w:lang w:val="es-MX"/>
        </w:rPr>
        <w:t xml:space="preserve">ma de </w:t>
      </w:r>
      <w:r w:rsidR="00A50752">
        <w:rPr>
          <w:lang w:val="es-MX"/>
        </w:rPr>
        <w:t xml:space="preserve">etiquetado y </w:t>
      </w:r>
      <w:r w:rsidR="00733123">
        <w:rPr>
          <w:lang w:val="es-MX"/>
        </w:rPr>
        <w:t>clasificación:</w:t>
      </w:r>
    </w:p>
    <w:p w14:paraId="50C9D35C" w14:textId="2FA8B766" w:rsidR="00FA22EC" w:rsidRDefault="00504033" w:rsidP="00FA22EC">
      <w:pPr>
        <w:pStyle w:val="ListParagraph"/>
        <w:ind w:firstLine="0"/>
        <w:rPr>
          <w:lang w:val="es-MX"/>
        </w:rPr>
      </w:pPr>
      <w:r w:rsidRPr="00504033">
        <w:rPr>
          <w:lang w:val="es-MX"/>
        </w:rPr>
        <w:t>https://www.ala.org/advocacy/intfreedom/librarybill/interpretation/labeling-systems</w:t>
      </w:r>
    </w:p>
    <w:p w14:paraId="0B0D3032" w14:textId="0BBC85AA" w:rsidR="00120011" w:rsidRDefault="00120011" w:rsidP="00120011">
      <w:pPr>
        <w:pStyle w:val="ListParagraph"/>
        <w:numPr>
          <w:ilvl w:val="0"/>
          <w:numId w:val="31"/>
        </w:numPr>
        <w:rPr>
          <w:lang w:val="es-MX"/>
        </w:rPr>
      </w:pPr>
      <w:r>
        <w:rPr>
          <w:lang w:val="es-MX"/>
        </w:rPr>
        <w:t>Acceso a recursos y servicios bibliotecarios para menores:</w:t>
      </w:r>
    </w:p>
    <w:p w14:paraId="23769DD7" w14:textId="1C438D0D" w:rsidR="00504033" w:rsidRDefault="004F3443" w:rsidP="00504033">
      <w:pPr>
        <w:pStyle w:val="ListParagraph"/>
        <w:ind w:firstLine="0"/>
        <w:rPr>
          <w:lang w:val="es-MX"/>
        </w:rPr>
      </w:pPr>
      <w:r w:rsidRPr="004F3443">
        <w:rPr>
          <w:lang w:val="es-MX"/>
        </w:rPr>
        <w:t>https://www.ala.org/advocacy/intfreedom/librarybill/interpretations/minors</w:t>
      </w:r>
    </w:p>
    <w:p w14:paraId="566A4BFB" w14:textId="77777777" w:rsidR="00120011" w:rsidRDefault="00120011" w:rsidP="00120011">
      <w:pPr>
        <w:ind w:left="0" w:firstLine="0"/>
        <w:rPr>
          <w:lang w:val="es-MX"/>
        </w:rPr>
      </w:pPr>
    </w:p>
    <w:p w14:paraId="381BDAED" w14:textId="6FB526BF" w:rsidR="00120011" w:rsidRDefault="00120011" w:rsidP="00120011">
      <w:pPr>
        <w:ind w:left="0" w:firstLine="0"/>
        <w:rPr>
          <w:lang w:val="es-MX"/>
        </w:rPr>
      </w:pPr>
      <w:r>
        <w:rPr>
          <w:lang w:val="es-MX"/>
        </w:rPr>
        <w:t xml:space="preserve">Preguntas, </w:t>
      </w:r>
      <w:r w:rsidR="00D23787">
        <w:rPr>
          <w:lang w:val="es-MX"/>
        </w:rPr>
        <w:t xml:space="preserve">preocupaciones o </w:t>
      </w:r>
      <w:r w:rsidR="00643205">
        <w:rPr>
          <w:lang w:val="es-MX"/>
        </w:rPr>
        <w:t>consideraciones sobre las políticas pueden ser dirigid</w:t>
      </w:r>
      <w:r w:rsidR="00373A5F">
        <w:rPr>
          <w:lang w:val="es-MX"/>
        </w:rPr>
        <w:t>a</w:t>
      </w:r>
      <w:r w:rsidR="00643205">
        <w:rPr>
          <w:lang w:val="es-MX"/>
        </w:rPr>
        <w:t xml:space="preserve">s </w:t>
      </w:r>
      <w:r w:rsidR="00022C6F">
        <w:rPr>
          <w:lang w:val="es-MX"/>
        </w:rPr>
        <w:t xml:space="preserve">por correo electrónico a la administración de la Biblioteca </w:t>
      </w:r>
      <w:hyperlink r:id="rId10" w:history="1">
        <w:r w:rsidR="00022C6F" w:rsidRPr="00340502">
          <w:rPr>
            <w:rStyle w:val="Hyperlink"/>
            <w:lang w:val="es-MX"/>
          </w:rPr>
          <w:t>libadmin@cityofkyle.com</w:t>
        </w:r>
      </w:hyperlink>
    </w:p>
    <w:p w14:paraId="40FB3DF5" w14:textId="77777777" w:rsidR="00022C6F" w:rsidRPr="00B102CE" w:rsidRDefault="00022C6F" w:rsidP="00120011">
      <w:pPr>
        <w:ind w:left="0" w:firstLine="0"/>
      </w:pPr>
    </w:p>
    <w:sectPr w:rsidR="00022C6F" w:rsidRPr="00B1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y Von Ramirez" w:date="2025-04-15T13:25:00Z" w:initials="MR">
    <w:p w14:paraId="0F376F80" w14:textId="77777777" w:rsidR="00C8681B" w:rsidRDefault="00C8681B" w:rsidP="00C8681B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Need to adjust</w:t>
      </w:r>
    </w:p>
  </w:comment>
  <w:comment w:id="1" w:author="Mary Von Ramirez" w:date="2025-04-15T15:47:00Z" w:initials="MR">
    <w:p w14:paraId="65B4661F" w14:textId="77777777" w:rsidR="00342809" w:rsidRDefault="00342809" w:rsidP="00342809">
      <w:pPr>
        <w:pStyle w:val="CommentText"/>
        <w:ind w:left="0" w:firstLine="0"/>
      </w:pPr>
      <w:r>
        <w:rPr>
          <w:rStyle w:val="CommentReference"/>
        </w:rPr>
        <w:annotationRef/>
      </w:r>
      <w:r>
        <w:t>pause</w:t>
      </w:r>
    </w:p>
  </w:comment>
  <w:comment w:id="2" w:author="Mary Von Ramirez" w:date="2025-03-18T10:48:00Z" w:initials="MR">
    <w:p w14:paraId="45BA7010" w14:textId="4A5DDAA7" w:rsidR="00F14184" w:rsidRDefault="00F14184" w:rsidP="00F14184">
      <w:pPr>
        <w:pStyle w:val="CommentText"/>
      </w:pPr>
      <w:r>
        <w:rPr>
          <w:rStyle w:val="CommentReference"/>
        </w:rPr>
        <w:annotationRef/>
      </w:r>
      <w:r>
        <w:rPr>
          <w:lang w:val="es-US"/>
        </w:rPr>
        <w:t>Need to look through and adjust</w:t>
      </w:r>
    </w:p>
  </w:comment>
  <w:comment w:id="3" w:author="Mary Von Ramirez" w:date="2025-04-16T15:58:00Z" w:initials="MR">
    <w:p w14:paraId="7FE51662" w14:textId="77777777" w:rsidR="00F05F23" w:rsidRDefault="00F05F23" w:rsidP="00F05F23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pause</w:t>
      </w:r>
    </w:p>
  </w:comment>
  <w:comment w:id="4" w:author="Mary Von Ramirez" w:date="2025-03-18T13:16:00Z" w:initials="MR">
    <w:p w14:paraId="612977B8" w14:textId="1B06445B" w:rsidR="002B5C0E" w:rsidRDefault="002B5C0E" w:rsidP="002B5C0E">
      <w:pPr>
        <w:pStyle w:val="CommentText"/>
      </w:pPr>
      <w:r>
        <w:rPr>
          <w:rStyle w:val="CommentReference"/>
        </w:rPr>
        <w:annotationRef/>
      </w:r>
      <w:r>
        <w:rPr>
          <w:lang w:val="es-US"/>
        </w:rPr>
        <w:t>Go through and capitalize</w:t>
      </w:r>
    </w:p>
  </w:comment>
  <w:comment w:id="5" w:author="Mary Von Ramirez" w:date="2025-04-17T12:26:00Z" w:initials="MR">
    <w:p w14:paraId="04C48EEB" w14:textId="77777777" w:rsidR="006326A0" w:rsidRDefault="006326A0" w:rsidP="006326A0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pause</w:t>
      </w:r>
    </w:p>
  </w:comment>
  <w:comment w:id="6" w:author="Mary Von Ramirez" w:date="2025-03-19T14:44:00Z" w:initials="MR">
    <w:p w14:paraId="6B07C378" w14:textId="4883A759" w:rsidR="00DF53F6" w:rsidRDefault="00756A1C" w:rsidP="00DF53F6">
      <w:pPr>
        <w:pStyle w:val="CommentText"/>
      </w:pPr>
      <w:r>
        <w:rPr>
          <w:rStyle w:val="CommentReference"/>
        </w:rPr>
        <w:annotationRef/>
      </w:r>
      <w:r w:rsidR="00DF53F6">
        <w:rPr>
          <w:lang w:val="es-US"/>
        </w:rPr>
        <w:t xml:space="preserve">Needs to add the sentence in english im just tired rn </w:t>
      </w:r>
    </w:p>
  </w:comment>
  <w:comment w:id="7" w:author="Mary Von Ramirez" w:date="2025-03-25T15:44:00Z" w:initials="MR">
    <w:p w14:paraId="7A402AD6" w14:textId="77777777" w:rsidR="00AA631B" w:rsidRDefault="00AA631B" w:rsidP="00AA631B">
      <w:pPr>
        <w:pStyle w:val="CommentText"/>
      </w:pPr>
      <w:r>
        <w:rPr>
          <w:rStyle w:val="CommentReference"/>
        </w:rPr>
        <w:annotationRef/>
      </w:r>
      <w:r>
        <w:rPr>
          <w:lang w:val="es-US"/>
        </w:rPr>
        <w:t>Or should this be indicative</w:t>
      </w:r>
    </w:p>
  </w:comment>
  <w:comment w:id="8" w:author="Mary Von Ramirez" w:date="2025-03-27T15:02:00Z" w:initials="MR">
    <w:p w14:paraId="6809FEB7" w14:textId="77777777" w:rsidR="00A64568" w:rsidRDefault="00A64568" w:rsidP="00A64568">
      <w:pPr>
        <w:pStyle w:val="CommentText"/>
      </w:pPr>
      <w:r>
        <w:rPr>
          <w:rStyle w:val="CommentReference"/>
        </w:rPr>
        <w:annotationRef/>
      </w:r>
      <w:r>
        <w:rPr>
          <w:lang w:val="es-US"/>
        </w:rPr>
        <w:t>Need to look through and fix</w:t>
      </w:r>
    </w:p>
  </w:comment>
  <w:comment w:id="9" w:author="Mary Von Ramirez" w:date="2025-04-21T17:24:00Z" w:initials="MR">
    <w:p w14:paraId="0C6049D6" w14:textId="77777777" w:rsidR="00217312" w:rsidRDefault="00217312" w:rsidP="00217312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puase</w:t>
      </w:r>
    </w:p>
  </w:comment>
  <w:comment w:id="10" w:author="Mary Von Ramirez" w:date="2025-04-21T17:27:00Z" w:initials="MR">
    <w:p w14:paraId="7840D513" w14:textId="77777777" w:rsidR="00351253" w:rsidRDefault="00351253" w:rsidP="00351253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pause</w:t>
      </w:r>
    </w:p>
  </w:comment>
  <w:comment w:id="11" w:author="Mary Von Ramirez" w:date="2025-04-23T17:20:00Z" w:initials="MR">
    <w:p w14:paraId="59E88882" w14:textId="77777777" w:rsidR="00F93E9D" w:rsidRDefault="00F93E9D" w:rsidP="00F93E9D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pause</w:t>
      </w:r>
    </w:p>
  </w:comment>
  <w:comment w:id="12" w:author="Mary Von Ramirez" w:date="2025-04-24T17:12:00Z" w:initials="MR">
    <w:p w14:paraId="2270CB7B" w14:textId="77777777" w:rsidR="00066FCC" w:rsidRDefault="00066FCC" w:rsidP="00066FCC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pause</w:t>
      </w:r>
    </w:p>
  </w:comment>
  <w:comment w:id="13" w:author="Mary Von Ramirez" w:date="2025-04-12T10:23:00Z" w:initials="MR">
    <w:p w14:paraId="0C34C37A" w14:textId="72027D61" w:rsidR="00660DD0" w:rsidRDefault="00660DD0" w:rsidP="00660DD0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Go through and double check use of incluso</w:t>
      </w:r>
    </w:p>
  </w:comment>
  <w:comment w:id="14" w:author="Mary Von Ramirez" w:date="2025-04-24T15:06:00Z" w:initials="MR">
    <w:p w14:paraId="15007326" w14:textId="77777777" w:rsidR="00930623" w:rsidRDefault="00930623" w:rsidP="00930623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lang w:val="es-US"/>
        </w:rPr>
        <w:t>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376F80" w15:done="1"/>
  <w15:commentEx w15:paraId="65B4661F" w15:done="1"/>
  <w15:commentEx w15:paraId="45BA7010" w15:done="1"/>
  <w15:commentEx w15:paraId="7FE51662" w15:done="1"/>
  <w15:commentEx w15:paraId="612977B8" w15:done="1"/>
  <w15:commentEx w15:paraId="04C48EEB" w15:done="1"/>
  <w15:commentEx w15:paraId="6B07C378" w15:done="1"/>
  <w15:commentEx w15:paraId="7A402AD6" w15:done="1"/>
  <w15:commentEx w15:paraId="6809FEB7" w15:done="1"/>
  <w15:commentEx w15:paraId="0C6049D6" w15:done="1"/>
  <w15:commentEx w15:paraId="7840D513" w15:done="1"/>
  <w15:commentEx w15:paraId="59E88882" w15:done="1"/>
  <w15:commentEx w15:paraId="2270CB7B" w15:done="1"/>
  <w15:commentEx w15:paraId="0C34C37A" w15:done="0"/>
  <w15:commentEx w15:paraId="1500732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07ED21" w16cex:dateUtc="2025-04-15T18:25:00Z"/>
  <w16cex:commentExtensible w16cex:durableId="3B4BAE9C" w16cex:dateUtc="2025-04-15T20:47:00Z"/>
  <w16cex:commentExtensible w16cex:durableId="4262ACCE" w16cex:dateUtc="2025-03-18T15:48:00Z"/>
  <w16cex:commentExtensible w16cex:durableId="61BA15FE" w16cex:dateUtc="2025-04-16T20:58:00Z"/>
  <w16cex:commentExtensible w16cex:durableId="286E8377" w16cex:dateUtc="2025-03-18T18:16:00Z"/>
  <w16cex:commentExtensible w16cex:durableId="0E9D3618" w16cex:dateUtc="2025-04-17T17:26:00Z"/>
  <w16cex:commentExtensible w16cex:durableId="46488CEE" w16cex:dateUtc="2025-03-19T19:44:00Z">
    <w16cex:extLst>
      <w16:ext w16:uri="{CE6994B0-6A32-4C9F-8C6B-6E91EDA988CE}">
        <cr:reactions xmlns:cr="http://schemas.microsoft.com/office/comments/2020/reactions">
          <cr:reaction reactionType="1">
            <cr:reactionInfo dateUtc="2025-03-19T22:18:09Z">
              <cr:user userId="S::mramirez@cityofkyle.com::f510698e-2ae3-4d11-a929-cfbd0fc882c4" userProvider="AD" userName="Mary Von Ramirez"/>
            </cr:reactionInfo>
          </cr:reaction>
        </cr:reactions>
      </w16:ext>
    </w16cex:extLst>
  </w16cex:commentExtensible>
  <w16cex:commentExtensible w16cex:durableId="779963DE" w16cex:dateUtc="2025-03-25T20:44:00Z"/>
  <w16cex:commentExtensible w16cex:durableId="7001D5F4" w16cex:dateUtc="2025-03-27T20:02:00Z"/>
  <w16cex:commentExtensible w16cex:durableId="491C37A6" w16cex:dateUtc="2025-04-21T22:24:00Z"/>
  <w16cex:commentExtensible w16cex:durableId="140FFA5D" w16cex:dateUtc="2025-04-21T22:27:00Z"/>
  <w16cex:commentExtensible w16cex:durableId="76479452" w16cex:dateUtc="2025-04-23T22:20:00Z"/>
  <w16cex:commentExtensible w16cex:durableId="401564F4" w16cex:dateUtc="2025-04-24T22:12:00Z"/>
  <w16cex:commentExtensible w16cex:durableId="7E5AC21C" w16cex:dateUtc="2025-04-12T15:23:00Z"/>
  <w16cex:commentExtensible w16cex:durableId="163D7C8C" w16cex:dateUtc="2025-04-24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376F80" w16cid:durableId="0E07ED21"/>
  <w16cid:commentId w16cid:paraId="65B4661F" w16cid:durableId="3B4BAE9C"/>
  <w16cid:commentId w16cid:paraId="45BA7010" w16cid:durableId="4262ACCE"/>
  <w16cid:commentId w16cid:paraId="7FE51662" w16cid:durableId="61BA15FE"/>
  <w16cid:commentId w16cid:paraId="612977B8" w16cid:durableId="286E8377"/>
  <w16cid:commentId w16cid:paraId="04C48EEB" w16cid:durableId="0E9D3618"/>
  <w16cid:commentId w16cid:paraId="6B07C378" w16cid:durableId="46488CEE"/>
  <w16cid:commentId w16cid:paraId="7A402AD6" w16cid:durableId="779963DE"/>
  <w16cid:commentId w16cid:paraId="6809FEB7" w16cid:durableId="7001D5F4"/>
  <w16cid:commentId w16cid:paraId="0C6049D6" w16cid:durableId="491C37A6"/>
  <w16cid:commentId w16cid:paraId="7840D513" w16cid:durableId="140FFA5D"/>
  <w16cid:commentId w16cid:paraId="59E88882" w16cid:durableId="76479452"/>
  <w16cid:commentId w16cid:paraId="2270CB7B" w16cid:durableId="401564F4"/>
  <w16cid:commentId w16cid:paraId="0C34C37A" w16cid:durableId="7E5AC21C"/>
  <w16cid:commentId w16cid:paraId="15007326" w16cid:durableId="163D7C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324"/>
    <w:multiLevelType w:val="hybridMultilevel"/>
    <w:tmpl w:val="3CD88CF0"/>
    <w:lvl w:ilvl="0" w:tplc="BE708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52DC"/>
    <w:multiLevelType w:val="hybridMultilevel"/>
    <w:tmpl w:val="B07CF5DE"/>
    <w:lvl w:ilvl="0" w:tplc="AE043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5331"/>
    <w:multiLevelType w:val="hybridMultilevel"/>
    <w:tmpl w:val="BDE8FFB8"/>
    <w:lvl w:ilvl="0" w:tplc="5CCC8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8BB"/>
    <w:multiLevelType w:val="hybridMultilevel"/>
    <w:tmpl w:val="25EAE0F4"/>
    <w:lvl w:ilvl="0" w:tplc="9A66B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4770"/>
    <w:multiLevelType w:val="hybridMultilevel"/>
    <w:tmpl w:val="12882DEE"/>
    <w:lvl w:ilvl="0" w:tplc="17B24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0B53"/>
    <w:multiLevelType w:val="hybridMultilevel"/>
    <w:tmpl w:val="58F42310"/>
    <w:lvl w:ilvl="0" w:tplc="80BE7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8A7"/>
    <w:multiLevelType w:val="hybridMultilevel"/>
    <w:tmpl w:val="EE304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4E43"/>
    <w:multiLevelType w:val="hybridMultilevel"/>
    <w:tmpl w:val="0AF26B42"/>
    <w:lvl w:ilvl="0" w:tplc="F0EAC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22EE"/>
    <w:multiLevelType w:val="hybridMultilevel"/>
    <w:tmpl w:val="34AC0A1C"/>
    <w:lvl w:ilvl="0" w:tplc="9DCE8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4E717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23AC"/>
    <w:multiLevelType w:val="hybridMultilevel"/>
    <w:tmpl w:val="95CAD03A"/>
    <w:lvl w:ilvl="0" w:tplc="D088A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B72F8"/>
    <w:multiLevelType w:val="hybridMultilevel"/>
    <w:tmpl w:val="E7E0F976"/>
    <w:lvl w:ilvl="0" w:tplc="87B46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F18ED"/>
    <w:multiLevelType w:val="hybridMultilevel"/>
    <w:tmpl w:val="E070DE92"/>
    <w:lvl w:ilvl="0" w:tplc="CC740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D552C"/>
    <w:multiLevelType w:val="hybridMultilevel"/>
    <w:tmpl w:val="61B4B24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36AE02DA"/>
    <w:multiLevelType w:val="hybridMultilevel"/>
    <w:tmpl w:val="566011E2"/>
    <w:lvl w:ilvl="0" w:tplc="CFB61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C29B3"/>
    <w:multiLevelType w:val="hybridMultilevel"/>
    <w:tmpl w:val="8800E016"/>
    <w:lvl w:ilvl="0" w:tplc="B6DCB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1C6"/>
    <w:multiLevelType w:val="hybridMultilevel"/>
    <w:tmpl w:val="7828F924"/>
    <w:lvl w:ilvl="0" w:tplc="F79A5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16DEE"/>
    <w:multiLevelType w:val="hybridMultilevel"/>
    <w:tmpl w:val="A7527D5A"/>
    <w:lvl w:ilvl="0" w:tplc="E026C1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BDF27ED4">
      <w:start w:val="1"/>
      <w:numFmt w:val="upperRoman"/>
      <w:lvlText w:val="%4."/>
      <w:lvlJc w:val="left"/>
      <w:pPr>
        <w:ind w:left="99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135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E62B68"/>
    <w:multiLevelType w:val="hybridMultilevel"/>
    <w:tmpl w:val="42A04D38"/>
    <w:lvl w:ilvl="0" w:tplc="0AB2A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2505"/>
    <w:multiLevelType w:val="hybridMultilevel"/>
    <w:tmpl w:val="C1161E4E"/>
    <w:lvl w:ilvl="0" w:tplc="3CD40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831B7"/>
    <w:multiLevelType w:val="hybridMultilevel"/>
    <w:tmpl w:val="7070E8BA"/>
    <w:lvl w:ilvl="0" w:tplc="C3EE3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11A8"/>
    <w:multiLevelType w:val="hybridMultilevel"/>
    <w:tmpl w:val="4D2CFA22"/>
    <w:lvl w:ilvl="0" w:tplc="B142B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F03C3"/>
    <w:multiLevelType w:val="hybridMultilevel"/>
    <w:tmpl w:val="C6F09A48"/>
    <w:lvl w:ilvl="0" w:tplc="5BC4F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36215"/>
    <w:multiLevelType w:val="hybridMultilevel"/>
    <w:tmpl w:val="793A1162"/>
    <w:lvl w:ilvl="0" w:tplc="EAF66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A03E9"/>
    <w:multiLevelType w:val="hybridMultilevel"/>
    <w:tmpl w:val="8F5C57EE"/>
    <w:lvl w:ilvl="0" w:tplc="5096E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315"/>
    <w:multiLevelType w:val="hybridMultilevel"/>
    <w:tmpl w:val="F04EA9EA"/>
    <w:lvl w:ilvl="0" w:tplc="DC8EE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65F63"/>
    <w:multiLevelType w:val="hybridMultilevel"/>
    <w:tmpl w:val="F9A4CC5A"/>
    <w:lvl w:ilvl="0" w:tplc="8CD0A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44C80"/>
    <w:multiLevelType w:val="hybridMultilevel"/>
    <w:tmpl w:val="C074B7F4"/>
    <w:lvl w:ilvl="0" w:tplc="A68AA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E76B2"/>
    <w:multiLevelType w:val="hybridMultilevel"/>
    <w:tmpl w:val="1C461034"/>
    <w:lvl w:ilvl="0" w:tplc="E8EC3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90AF7"/>
    <w:multiLevelType w:val="hybridMultilevel"/>
    <w:tmpl w:val="5B66AACA"/>
    <w:lvl w:ilvl="0" w:tplc="F6CEC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272D"/>
    <w:multiLevelType w:val="hybridMultilevel"/>
    <w:tmpl w:val="A4FCF742"/>
    <w:lvl w:ilvl="0" w:tplc="EF124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74A08"/>
    <w:multiLevelType w:val="hybridMultilevel"/>
    <w:tmpl w:val="9CE8176C"/>
    <w:lvl w:ilvl="0" w:tplc="69A69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7609">
    <w:abstractNumId w:val="7"/>
  </w:num>
  <w:num w:numId="2" w16cid:durableId="1126120010">
    <w:abstractNumId w:val="19"/>
  </w:num>
  <w:num w:numId="3" w16cid:durableId="709035432">
    <w:abstractNumId w:val="18"/>
  </w:num>
  <w:num w:numId="4" w16cid:durableId="459540285">
    <w:abstractNumId w:val="0"/>
  </w:num>
  <w:num w:numId="5" w16cid:durableId="1456673690">
    <w:abstractNumId w:val="30"/>
  </w:num>
  <w:num w:numId="6" w16cid:durableId="168065000">
    <w:abstractNumId w:val="5"/>
  </w:num>
  <w:num w:numId="7" w16cid:durableId="1749617872">
    <w:abstractNumId w:val="25"/>
  </w:num>
  <w:num w:numId="8" w16cid:durableId="1432511283">
    <w:abstractNumId w:val="9"/>
  </w:num>
  <w:num w:numId="9" w16cid:durableId="1596523526">
    <w:abstractNumId w:val="29"/>
  </w:num>
  <w:num w:numId="10" w16cid:durableId="1788548026">
    <w:abstractNumId w:val="15"/>
  </w:num>
  <w:num w:numId="11" w16cid:durableId="1593778519">
    <w:abstractNumId w:val="2"/>
  </w:num>
  <w:num w:numId="12" w16cid:durableId="504786385">
    <w:abstractNumId w:val="10"/>
  </w:num>
  <w:num w:numId="13" w16cid:durableId="1150825934">
    <w:abstractNumId w:val="26"/>
  </w:num>
  <w:num w:numId="14" w16cid:durableId="1768695135">
    <w:abstractNumId w:val="11"/>
  </w:num>
  <w:num w:numId="15" w16cid:durableId="892041146">
    <w:abstractNumId w:val="13"/>
  </w:num>
  <w:num w:numId="16" w16cid:durableId="569463441">
    <w:abstractNumId w:val="3"/>
  </w:num>
  <w:num w:numId="17" w16cid:durableId="700085628">
    <w:abstractNumId w:val="14"/>
  </w:num>
  <w:num w:numId="18" w16cid:durableId="1337423622">
    <w:abstractNumId w:val="24"/>
  </w:num>
  <w:num w:numId="19" w16cid:durableId="2089228232">
    <w:abstractNumId w:val="17"/>
  </w:num>
  <w:num w:numId="20" w16cid:durableId="1011643747">
    <w:abstractNumId w:val="23"/>
  </w:num>
  <w:num w:numId="21" w16cid:durableId="280500907">
    <w:abstractNumId w:val="8"/>
  </w:num>
  <w:num w:numId="22" w16cid:durableId="1369572454">
    <w:abstractNumId w:val="28"/>
  </w:num>
  <w:num w:numId="23" w16cid:durableId="26226303">
    <w:abstractNumId w:val="16"/>
  </w:num>
  <w:num w:numId="24" w16cid:durableId="1921911277">
    <w:abstractNumId w:val="27"/>
  </w:num>
  <w:num w:numId="25" w16cid:durableId="1841579824">
    <w:abstractNumId w:val="12"/>
  </w:num>
  <w:num w:numId="26" w16cid:durableId="916937729">
    <w:abstractNumId w:val="1"/>
  </w:num>
  <w:num w:numId="27" w16cid:durableId="381055960">
    <w:abstractNumId w:val="22"/>
  </w:num>
  <w:num w:numId="28" w16cid:durableId="1930305245">
    <w:abstractNumId w:val="21"/>
  </w:num>
  <w:num w:numId="29" w16cid:durableId="1912889482">
    <w:abstractNumId w:val="20"/>
  </w:num>
  <w:num w:numId="30" w16cid:durableId="1354575201">
    <w:abstractNumId w:val="4"/>
  </w:num>
  <w:num w:numId="31" w16cid:durableId="184485192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Von Ramirez">
    <w15:presenceInfo w15:providerId="AD" w15:userId="S::mramirez@cityofkyle.com::f510698e-2ae3-4d11-a929-cfbd0fc882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6"/>
    <w:rsid w:val="000001E9"/>
    <w:rsid w:val="00001437"/>
    <w:rsid w:val="000015EE"/>
    <w:rsid w:val="000038BD"/>
    <w:rsid w:val="00005087"/>
    <w:rsid w:val="0000551D"/>
    <w:rsid w:val="0000570B"/>
    <w:rsid w:val="0000609C"/>
    <w:rsid w:val="00010016"/>
    <w:rsid w:val="00012146"/>
    <w:rsid w:val="00012F94"/>
    <w:rsid w:val="00013495"/>
    <w:rsid w:val="00013E4E"/>
    <w:rsid w:val="00014099"/>
    <w:rsid w:val="00014968"/>
    <w:rsid w:val="0001499E"/>
    <w:rsid w:val="00015DB0"/>
    <w:rsid w:val="00017340"/>
    <w:rsid w:val="00017F1D"/>
    <w:rsid w:val="00020C0F"/>
    <w:rsid w:val="00021F7D"/>
    <w:rsid w:val="00022713"/>
    <w:rsid w:val="00022C6F"/>
    <w:rsid w:val="00022E18"/>
    <w:rsid w:val="00024A0F"/>
    <w:rsid w:val="00024BA6"/>
    <w:rsid w:val="00024C31"/>
    <w:rsid w:val="00024DD8"/>
    <w:rsid w:val="00027476"/>
    <w:rsid w:val="00027AEF"/>
    <w:rsid w:val="00034453"/>
    <w:rsid w:val="00035734"/>
    <w:rsid w:val="00037199"/>
    <w:rsid w:val="00040333"/>
    <w:rsid w:val="00041A50"/>
    <w:rsid w:val="00041A8D"/>
    <w:rsid w:val="00041E67"/>
    <w:rsid w:val="000426B5"/>
    <w:rsid w:val="0004365F"/>
    <w:rsid w:val="00043A97"/>
    <w:rsid w:val="00044DBB"/>
    <w:rsid w:val="000471E5"/>
    <w:rsid w:val="0004790E"/>
    <w:rsid w:val="00047A4C"/>
    <w:rsid w:val="000500D4"/>
    <w:rsid w:val="00052BA9"/>
    <w:rsid w:val="00054127"/>
    <w:rsid w:val="0005484A"/>
    <w:rsid w:val="00054A51"/>
    <w:rsid w:val="00056DB6"/>
    <w:rsid w:val="000571C9"/>
    <w:rsid w:val="00061CCD"/>
    <w:rsid w:val="0006360B"/>
    <w:rsid w:val="00064482"/>
    <w:rsid w:val="00064C58"/>
    <w:rsid w:val="00065B84"/>
    <w:rsid w:val="000664E9"/>
    <w:rsid w:val="00066FCC"/>
    <w:rsid w:val="00067A2D"/>
    <w:rsid w:val="000729B9"/>
    <w:rsid w:val="00073470"/>
    <w:rsid w:val="00073C55"/>
    <w:rsid w:val="000752D2"/>
    <w:rsid w:val="00077A59"/>
    <w:rsid w:val="00077ED8"/>
    <w:rsid w:val="00077FD0"/>
    <w:rsid w:val="00080B6A"/>
    <w:rsid w:val="000825B1"/>
    <w:rsid w:val="00085688"/>
    <w:rsid w:val="0008606C"/>
    <w:rsid w:val="00087905"/>
    <w:rsid w:val="00087A90"/>
    <w:rsid w:val="00090E92"/>
    <w:rsid w:val="00091F2E"/>
    <w:rsid w:val="00094AB9"/>
    <w:rsid w:val="00095805"/>
    <w:rsid w:val="000961AB"/>
    <w:rsid w:val="000974EA"/>
    <w:rsid w:val="000A26E9"/>
    <w:rsid w:val="000A4C2D"/>
    <w:rsid w:val="000A4E11"/>
    <w:rsid w:val="000A52B5"/>
    <w:rsid w:val="000A5EE5"/>
    <w:rsid w:val="000A6797"/>
    <w:rsid w:val="000A7005"/>
    <w:rsid w:val="000A723F"/>
    <w:rsid w:val="000B15FC"/>
    <w:rsid w:val="000B242A"/>
    <w:rsid w:val="000B49C8"/>
    <w:rsid w:val="000B4A82"/>
    <w:rsid w:val="000B728F"/>
    <w:rsid w:val="000B74B6"/>
    <w:rsid w:val="000C0463"/>
    <w:rsid w:val="000C247C"/>
    <w:rsid w:val="000C3948"/>
    <w:rsid w:val="000C3EE3"/>
    <w:rsid w:val="000C6EB7"/>
    <w:rsid w:val="000C73F3"/>
    <w:rsid w:val="000C7E4A"/>
    <w:rsid w:val="000D0C6F"/>
    <w:rsid w:val="000D1364"/>
    <w:rsid w:val="000D147A"/>
    <w:rsid w:val="000D23BF"/>
    <w:rsid w:val="000D2948"/>
    <w:rsid w:val="000D3657"/>
    <w:rsid w:val="000D664A"/>
    <w:rsid w:val="000D7ECC"/>
    <w:rsid w:val="000E201F"/>
    <w:rsid w:val="000E3514"/>
    <w:rsid w:val="000E364A"/>
    <w:rsid w:val="000E3E97"/>
    <w:rsid w:val="000E530F"/>
    <w:rsid w:val="000E619F"/>
    <w:rsid w:val="000E6EA4"/>
    <w:rsid w:val="000F0A38"/>
    <w:rsid w:val="000F2A8D"/>
    <w:rsid w:val="000F35B0"/>
    <w:rsid w:val="000F37E3"/>
    <w:rsid w:val="000F5466"/>
    <w:rsid w:val="000F784E"/>
    <w:rsid w:val="00100F52"/>
    <w:rsid w:val="00101D32"/>
    <w:rsid w:val="0010319C"/>
    <w:rsid w:val="0010386A"/>
    <w:rsid w:val="001049E1"/>
    <w:rsid w:val="00104ED3"/>
    <w:rsid w:val="00105F02"/>
    <w:rsid w:val="00106209"/>
    <w:rsid w:val="00106695"/>
    <w:rsid w:val="00112BB1"/>
    <w:rsid w:val="001133B8"/>
    <w:rsid w:val="00113792"/>
    <w:rsid w:val="0011459A"/>
    <w:rsid w:val="0011521B"/>
    <w:rsid w:val="001157C6"/>
    <w:rsid w:val="00115924"/>
    <w:rsid w:val="00116EA7"/>
    <w:rsid w:val="001177C0"/>
    <w:rsid w:val="00120011"/>
    <w:rsid w:val="00120307"/>
    <w:rsid w:val="00120A62"/>
    <w:rsid w:val="00121E35"/>
    <w:rsid w:val="001221F9"/>
    <w:rsid w:val="001224E0"/>
    <w:rsid w:val="00124738"/>
    <w:rsid w:val="0012682B"/>
    <w:rsid w:val="0012710A"/>
    <w:rsid w:val="00127BB4"/>
    <w:rsid w:val="00127FF1"/>
    <w:rsid w:val="00130CE6"/>
    <w:rsid w:val="001327D1"/>
    <w:rsid w:val="001328A0"/>
    <w:rsid w:val="00132CCD"/>
    <w:rsid w:val="00133FB1"/>
    <w:rsid w:val="001345D6"/>
    <w:rsid w:val="00136298"/>
    <w:rsid w:val="0013662E"/>
    <w:rsid w:val="00136CD2"/>
    <w:rsid w:val="001373A3"/>
    <w:rsid w:val="00140F59"/>
    <w:rsid w:val="0014194B"/>
    <w:rsid w:val="00141EDD"/>
    <w:rsid w:val="001421CF"/>
    <w:rsid w:val="0014236E"/>
    <w:rsid w:val="00143413"/>
    <w:rsid w:val="00143F4F"/>
    <w:rsid w:val="0014434F"/>
    <w:rsid w:val="0015011C"/>
    <w:rsid w:val="00150C94"/>
    <w:rsid w:val="00151D5B"/>
    <w:rsid w:val="001576BC"/>
    <w:rsid w:val="001608E7"/>
    <w:rsid w:val="00163053"/>
    <w:rsid w:val="001641AA"/>
    <w:rsid w:val="001712D0"/>
    <w:rsid w:val="00171FED"/>
    <w:rsid w:val="00172A41"/>
    <w:rsid w:val="00172DC0"/>
    <w:rsid w:val="00172ED7"/>
    <w:rsid w:val="00173FCC"/>
    <w:rsid w:val="0017515E"/>
    <w:rsid w:val="00175D60"/>
    <w:rsid w:val="00176AA7"/>
    <w:rsid w:val="00177787"/>
    <w:rsid w:val="00180555"/>
    <w:rsid w:val="0018179E"/>
    <w:rsid w:val="00181B31"/>
    <w:rsid w:val="0018350F"/>
    <w:rsid w:val="00185738"/>
    <w:rsid w:val="0018615A"/>
    <w:rsid w:val="0019072C"/>
    <w:rsid w:val="0019192C"/>
    <w:rsid w:val="00192D06"/>
    <w:rsid w:val="00192F5F"/>
    <w:rsid w:val="0019409D"/>
    <w:rsid w:val="0019480F"/>
    <w:rsid w:val="001958E2"/>
    <w:rsid w:val="001972BA"/>
    <w:rsid w:val="00197D67"/>
    <w:rsid w:val="001A0659"/>
    <w:rsid w:val="001A0B58"/>
    <w:rsid w:val="001A3957"/>
    <w:rsid w:val="001A468A"/>
    <w:rsid w:val="001A4E73"/>
    <w:rsid w:val="001A5A0D"/>
    <w:rsid w:val="001A6377"/>
    <w:rsid w:val="001A6BFC"/>
    <w:rsid w:val="001A7730"/>
    <w:rsid w:val="001B3560"/>
    <w:rsid w:val="001B3F12"/>
    <w:rsid w:val="001B52D3"/>
    <w:rsid w:val="001C08F0"/>
    <w:rsid w:val="001C0908"/>
    <w:rsid w:val="001C3319"/>
    <w:rsid w:val="001C37BA"/>
    <w:rsid w:val="001C3867"/>
    <w:rsid w:val="001C4179"/>
    <w:rsid w:val="001C46AB"/>
    <w:rsid w:val="001C7C48"/>
    <w:rsid w:val="001D02E2"/>
    <w:rsid w:val="001D3A06"/>
    <w:rsid w:val="001D454B"/>
    <w:rsid w:val="001D4E23"/>
    <w:rsid w:val="001D6518"/>
    <w:rsid w:val="001D77F0"/>
    <w:rsid w:val="001E0538"/>
    <w:rsid w:val="001E0B30"/>
    <w:rsid w:val="001E2CB3"/>
    <w:rsid w:val="001E3F7A"/>
    <w:rsid w:val="001E6145"/>
    <w:rsid w:val="001E6A06"/>
    <w:rsid w:val="001E6B20"/>
    <w:rsid w:val="001F0EF7"/>
    <w:rsid w:val="001F3419"/>
    <w:rsid w:val="001F38A8"/>
    <w:rsid w:val="001F3FDF"/>
    <w:rsid w:val="001F4AB3"/>
    <w:rsid w:val="001F71C3"/>
    <w:rsid w:val="001F7251"/>
    <w:rsid w:val="001F77B6"/>
    <w:rsid w:val="002012C2"/>
    <w:rsid w:val="00202226"/>
    <w:rsid w:val="002023A6"/>
    <w:rsid w:val="002024C8"/>
    <w:rsid w:val="00203C6B"/>
    <w:rsid w:val="00204151"/>
    <w:rsid w:val="00204372"/>
    <w:rsid w:val="002053F6"/>
    <w:rsid w:val="0020636C"/>
    <w:rsid w:val="00206397"/>
    <w:rsid w:val="00206947"/>
    <w:rsid w:val="002109C0"/>
    <w:rsid w:val="00211384"/>
    <w:rsid w:val="00212007"/>
    <w:rsid w:val="00213F29"/>
    <w:rsid w:val="002147F9"/>
    <w:rsid w:val="00217312"/>
    <w:rsid w:val="002200D9"/>
    <w:rsid w:val="002228FB"/>
    <w:rsid w:val="002232FF"/>
    <w:rsid w:val="00225216"/>
    <w:rsid w:val="002266FC"/>
    <w:rsid w:val="00231775"/>
    <w:rsid w:val="00233705"/>
    <w:rsid w:val="002337B2"/>
    <w:rsid w:val="00234BC1"/>
    <w:rsid w:val="002350D8"/>
    <w:rsid w:val="00235D39"/>
    <w:rsid w:val="0023774D"/>
    <w:rsid w:val="0024035D"/>
    <w:rsid w:val="0024085B"/>
    <w:rsid w:val="0024176A"/>
    <w:rsid w:val="00242541"/>
    <w:rsid w:val="00243562"/>
    <w:rsid w:val="00243F6A"/>
    <w:rsid w:val="002447CC"/>
    <w:rsid w:val="0024635F"/>
    <w:rsid w:val="002473B3"/>
    <w:rsid w:val="0025017F"/>
    <w:rsid w:val="00251462"/>
    <w:rsid w:val="002516BE"/>
    <w:rsid w:val="00253995"/>
    <w:rsid w:val="0025402A"/>
    <w:rsid w:val="0025439E"/>
    <w:rsid w:val="0025559E"/>
    <w:rsid w:val="002604AC"/>
    <w:rsid w:val="002622D4"/>
    <w:rsid w:val="002635CD"/>
    <w:rsid w:val="0026633E"/>
    <w:rsid w:val="00266507"/>
    <w:rsid w:val="002708C7"/>
    <w:rsid w:val="00270E3B"/>
    <w:rsid w:val="0027112C"/>
    <w:rsid w:val="00271D48"/>
    <w:rsid w:val="00272998"/>
    <w:rsid w:val="00273698"/>
    <w:rsid w:val="0027471A"/>
    <w:rsid w:val="00274E67"/>
    <w:rsid w:val="00277E43"/>
    <w:rsid w:val="00280ADD"/>
    <w:rsid w:val="002822FC"/>
    <w:rsid w:val="00282837"/>
    <w:rsid w:val="002851DA"/>
    <w:rsid w:val="002901B1"/>
    <w:rsid w:val="00293320"/>
    <w:rsid w:val="00293FC4"/>
    <w:rsid w:val="00294F0A"/>
    <w:rsid w:val="002952C3"/>
    <w:rsid w:val="002A0371"/>
    <w:rsid w:val="002A0AF1"/>
    <w:rsid w:val="002A0C3C"/>
    <w:rsid w:val="002A46F9"/>
    <w:rsid w:val="002A4A17"/>
    <w:rsid w:val="002A526B"/>
    <w:rsid w:val="002A63C6"/>
    <w:rsid w:val="002A7648"/>
    <w:rsid w:val="002B0039"/>
    <w:rsid w:val="002B1410"/>
    <w:rsid w:val="002B1786"/>
    <w:rsid w:val="002B196B"/>
    <w:rsid w:val="002B1A50"/>
    <w:rsid w:val="002B30C1"/>
    <w:rsid w:val="002B42CD"/>
    <w:rsid w:val="002B540B"/>
    <w:rsid w:val="002B57C3"/>
    <w:rsid w:val="002B5C0E"/>
    <w:rsid w:val="002B5C8A"/>
    <w:rsid w:val="002B5D0F"/>
    <w:rsid w:val="002B6100"/>
    <w:rsid w:val="002B613B"/>
    <w:rsid w:val="002B7A0E"/>
    <w:rsid w:val="002B7B38"/>
    <w:rsid w:val="002C07D5"/>
    <w:rsid w:val="002C0988"/>
    <w:rsid w:val="002C1466"/>
    <w:rsid w:val="002C2E13"/>
    <w:rsid w:val="002C3AC3"/>
    <w:rsid w:val="002C45AD"/>
    <w:rsid w:val="002C52E8"/>
    <w:rsid w:val="002C63EC"/>
    <w:rsid w:val="002D1D06"/>
    <w:rsid w:val="002D2E7C"/>
    <w:rsid w:val="002D33E2"/>
    <w:rsid w:val="002D4468"/>
    <w:rsid w:val="002D5F37"/>
    <w:rsid w:val="002E010F"/>
    <w:rsid w:val="002E2B99"/>
    <w:rsid w:val="002E386A"/>
    <w:rsid w:val="002E3C99"/>
    <w:rsid w:val="002E484A"/>
    <w:rsid w:val="002E77E2"/>
    <w:rsid w:val="002F04EF"/>
    <w:rsid w:val="002F061C"/>
    <w:rsid w:val="002F0A8F"/>
    <w:rsid w:val="002F4573"/>
    <w:rsid w:val="002F56B0"/>
    <w:rsid w:val="002F6364"/>
    <w:rsid w:val="002F7CED"/>
    <w:rsid w:val="003014AF"/>
    <w:rsid w:val="00301D81"/>
    <w:rsid w:val="003023E7"/>
    <w:rsid w:val="00303089"/>
    <w:rsid w:val="0030373D"/>
    <w:rsid w:val="00303B51"/>
    <w:rsid w:val="003040F2"/>
    <w:rsid w:val="0030423E"/>
    <w:rsid w:val="00304363"/>
    <w:rsid w:val="0030463D"/>
    <w:rsid w:val="00304CA6"/>
    <w:rsid w:val="00305F9B"/>
    <w:rsid w:val="00306858"/>
    <w:rsid w:val="00307DE7"/>
    <w:rsid w:val="0031257A"/>
    <w:rsid w:val="00312F81"/>
    <w:rsid w:val="00313EB6"/>
    <w:rsid w:val="00314771"/>
    <w:rsid w:val="00314875"/>
    <w:rsid w:val="00316948"/>
    <w:rsid w:val="00316CDE"/>
    <w:rsid w:val="003179AC"/>
    <w:rsid w:val="00317F34"/>
    <w:rsid w:val="0032031B"/>
    <w:rsid w:val="0032437F"/>
    <w:rsid w:val="003244BB"/>
    <w:rsid w:val="00324646"/>
    <w:rsid w:val="003267F2"/>
    <w:rsid w:val="00326DD6"/>
    <w:rsid w:val="00331926"/>
    <w:rsid w:val="003326EB"/>
    <w:rsid w:val="003344FD"/>
    <w:rsid w:val="00335171"/>
    <w:rsid w:val="003353D1"/>
    <w:rsid w:val="00336DD5"/>
    <w:rsid w:val="00341A8B"/>
    <w:rsid w:val="00342809"/>
    <w:rsid w:val="00342FFE"/>
    <w:rsid w:val="0034449F"/>
    <w:rsid w:val="00344565"/>
    <w:rsid w:val="00346AF2"/>
    <w:rsid w:val="00347437"/>
    <w:rsid w:val="00350CF5"/>
    <w:rsid w:val="00350D6B"/>
    <w:rsid w:val="00351253"/>
    <w:rsid w:val="00351265"/>
    <w:rsid w:val="0035139E"/>
    <w:rsid w:val="00351772"/>
    <w:rsid w:val="00352D15"/>
    <w:rsid w:val="00352FEA"/>
    <w:rsid w:val="00353D27"/>
    <w:rsid w:val="003540AF"/>
    <w:rsid w:val="003546FE"/>
    <w:rsid w:val="003547D2"/>
    <w:rsid w:val="00356079"/>
    <w:rsid w:val="00356778"/>
    <w:rsid w:val="00356932"/>
    <w:rsid w:val="003633A3"/>
    <w:rsid w:val="00363D69"/>
    <w:rsid w:val="00364695"/>
    <w:rsid w:val="00365463"/>
    <w:rsid w:val="00366FBE"/>
    <w:rsid w:val="0036705E"/>
    <w:rsid w:val="0037004A"/>
    <w:rsid w:val="0037004F"/>
    <w:rsid w:val="00370A1F"/>
    <w:rsid w:val="003711D8"/>
    <w:rsid w:val="0037179F"/>
    <w:rsid w:val="00371ADE"/>
    <w:rsid w:val="00371FE9"/>
    <w:rsid w:val="00373A5F"/>
    <w:rsid w:val="003758B0"/>
    <w:rsid w:val="0037683A"/>
    <w:rsid w:val="00383DD3"/>
    <w:rsid w:val="003845BC"/>
    <w:rsid w:val="003863DE"/>
    <w:rsid w:val="00386FB3"/>
    <w:rsid w:val="00387D6D"/>
    <w:rsid w:val="003943F9"/>
    <w:rsid w:val="00394DC1"/>
    <w:rsid w:val="00396B8F"/>
    <w:rsid w:val="003A057C"/>
    <w:rsid w:val="003A2D0A"/>
    <w:rsid w:val="003A31AD"/>
    <w:rsid w:val="003A5A21"/>
    <w:rsid w:val="003B1F26"/>
    <w:rsid w:val="003B4CFA"/>
    <w:rsid w:val="003B518A"/>
    <w:rsid w:val="003B5252"/>
    <w:rsid w:val="003B5C6F"/>
    <w:rsid w:val="003B6BE7"/>
    <w:rsid w:val="003C122A"/>
    <w:rsid w:val="003C1685"/>
    <w:rsid w:val="003C1B24"/>
    <w:rsid w:val="003C1C90"/>
    <w:rsid w:val="003C31F9"/>
    <w:rsid w:val="003C3F6D"/>
    <w:rsid w:val="003C6B94"/>
    <w:rsid w:val="003C750D"/>
    <w:rsid w:val="003C7A59"/>
    <w:rsid w:val="003C7E68"/>
    <w:rsid w:val="003D2198"/>
    <w:rsid w:val="003D42CD"/>
    <w:rsid w:val="003D4B70"/>
    <w:rsid w:val="003D52CD"/>
    <w:rsid w:val="003D5887"/>
    <w:rsid w:val="003D5A85"/>
    <w:rsid w:val="003D5F49"/>
    <w:rsid w:val="003D60E0"/>
    <w:rsid w:val="003D6E2A"/>
    <w:rsid w:val="003E0719"/>
    <w:rsid w:val="003E0747"/>
    <w:rsid w:val="003E0A78"/>
    <w:rsid w:val="003E0BCA"/>
    <w:rsid w:val="003E0E06"/>
    <w:rsid w:val="003E0E4B"/>
    <w:rsid w:val="003E0F37"/>
    <w:rsid w:val="003E2AE1"/>
    <w:rsid w:val="003E3431"/>
    <w:rsid w:val="003E35CB"/>
    <w:rsid w:val="003E5C77"/>
    <w:rsid w:val="003E62B7"/>
    <w:rsid w:val="003F00FC"/>
    <w:rsid w:val="003F01AC"/>
    <w:rsid w:val="003F143A"/>
    <w:rsid w:val="003F3806"/>
    <w:rsid w:val="003F5B2A"/>
    <w:rsid w:val="004003CB"/>
    <w:rsid w:val="004028B1"/>
    <w:rsid w:val="00403627"/>
    <w:rsid w:val="00405773"/>
    <w:rsid w:val="00405FBC"/>
    <w:rsid w:val="004077CB"/>
    <w:rsid w:val="00410B36"/>
    <w:rsid w:val="00411A86"/>
    <w:rsid w:val="00412110"/>
    <w:rsid w:val="004127C8"/>
    <w:rsid w:val="004138CE"/>
    <w:rsid w:val="004143F2"/>
    <w:rsid w:val="004157EC"/>
    <w:rsid w:val="00416963"/>
    <w:rsid w:val="00416EF1"/>
    <w:rsid w:val="0042322A"/>
    <w:rsid w:val="00423B38"/>
    <w:rsid w:val="00424022"/>
    <w:rsid w:val="00430144"/>
    <w:rsid w:val="0043172A"/>
    <w:rsid w:val="00431C11"/>
    <w:rsid w:val="00432FE1"/>
    <w:rsid w:val="00433B7F"/>
    <w:rsid w:val="00434667"/>
    <w:rsid w:val="00436BAE"/>
    <w:rsid w:val="00436E16"/>
    <w:rsid w:val="00437CE5"/>
    <w:rsid w:val="00441B4E"/>
    <w:rsid w:val="00444086"/>
    <w:rsid w:val="0044447E"/>
    <w:rsid w:val="0044578B"/>
    <w:rsid w:val="004461BA"/>
    <w:rsid w:val="00450382"/>
    <w:rsid w:val="004508DB"/>
    <w:rsid w:val="00451653"/>
    <w:rsid w:val="0045179F"/>
    <w:rsid w:val="00452629"/>
    <w:rsid w:val="0045308F"/>
    <w:rsid w:val="004539B1"/>
    <w:rsid w:val="0046209F"/>
    <w:rsid w:val="00463EA4"/>
    <w:rsid w:val="004646D5"/>
    <w:rsid w:val="004669A9"/>
    <w:rsid w:val="004675DA"/>
    <w:rsid w:val="00470252"/>
    <w:rsid w:val="00472A17"/>
    <w:rsid w:val="004736AC"/>
    <w:rsid w:val="004749EE"/>
    <w:rsid w:val="00474D0E"/>
    <w:rsid w:val="00476B0A"/>
    <w:rsid w:val="00477007"/>
    <w:rsid w:val="004800BF"/>
    <w:rsid w:val="00481699"/>
    <w:rsid w:val="00483B94"/>
    <w:rsid w:val="00484147"/>
    <w:rsid w:val="00484847"/>
    <w:rsid w:val="0048533E"/>
    <w:rsid w:val="00485857"/>
    <w:rsid w:val="004871E1"/>
    <w:rsid w:val="00487939"/>
    <w:rsid w:val="00494386"/>
    <w:rsid w:val="004947C8"/>
    <w:rsid w:val="00495250"/>
    <w:rsid w:val="0049531B"/>
    <w:rsid w:val="00496A86"/>
    <w:rsid w:val="00496AE2"/>
    <w:rsid w:val="00497479"/>
    <w:rsid w:val="004A0006"/>
    <w:rsid w:val="004A0063"/>
    <w:rsid w:val="004A02C1"/>
    <w:rsid w:val="004A0560"/>
    <w:rsid w:val="004A16AF"/>
    <w:rsid w:val="004A5062"/>
    <w:rsid w:val="004A65F5"/>
    <w:rsid w:val="004A6E9B"/>
    <w:rsid w:val="004A6EA3"/>
    <w:rsid w:val="004A6F67"/>
    <w:rsid w:val="004A70E1"/>
    <w:rsid w:val="004B1D82"/>
    <w:rsid w:val="004B1F70"/>
    <w:rsid w:val="004B2248"/>
    <w:rsid w:val="004B45A6"/>
    <w:rsid w:val="004B4A25"/>
    <w:rsid w:val="004B4C56"/>
    <w:rsid w:val="004B54A2"/>
    <w:rsid w:val="004C0C9A"/>
    <w:rsid w:val="004C109C"/>
    <w:rsid w:val="004C19A2"/>
    <w:rsid w:val="004C20F8"/>
    <w:rsid w:val="004C2932"/>
    <w:rsid w:val="004C2FDF"/>
    <w:rsid w:val="004C36BE"/>
    <w:rsid w:val="004C3ED5"/>
    <w:rsid w:val="004C4973"/>
    <w:rsid w:val="004C58DF"/>
    <w:rsid w:val="004C64F2"/>
    <w:rsid w:val="004C774B"/>
    <w:rsid w:val="004C7EC7"/>
    <w:rsid w:val="004D248B"/>
    <w:rsid w:val="004D3AAA"/>
    <w:rsid w:val="004D4CC1"/>
    <w:rsid w:val="004D7444"/>
    <w:rsid w:val="004E1C9A"/>
    <w:rsid w:val="004E2419"/>
    <w:rsid w:val="004E3265"/>
    <w:rsid w:val="004E4CE5"/>
    <w:rsid w:val="004E68B7"/>
    <w:rsid w:val="004F0574"/>
    <w:rsid w:val="004F1DC3"/>
    <w:rsid w:val="004F3443"/>
    <w:rsid w:val="004F5601"/>
    <w:rsid w:val="004F5727"/>
    <w:rsid w:val="004F60BD"/>
    <w:rsid w:val="004F6D8D"/>
    <w:rsid w:val="004F701C"/>
    <w:rsid w:val="004F7485"/>
    <w:rsid w:val="0050049F"/>
    <w:rsid w:val="00501083"/>
    <w:rsid w:val="005010B2"/>
    <w:rsid w:val="00501780"/>
    <w:rsid w:val="0050282B"/>
    <w:rsid w:val="00502BE4"/>
    <w:rsid w:val="00504033"/>
    <w:rsid w:val="005050A6"/>
    <w:rsid w:val="005053F4"/>
    <w:rsid w:val="00505864"/>
    <w:rsid w:val="00505D2A"/>
    <w:rsid w:val="00506786"/>
    <w:rsid w:val="00506A34"/>
    <w:rsid w:val="0051029A"/>
    <w:rsid w:val="00510861"/>
    <w:rsid w:val="00511CDB"/>
    <w:rsid w:val="005121F1"/>
    <w:rsid w:val="00512300"/>
    <w:rsid w:val="005127FB"/>
    <w:rsid w:val="005132F6"/>
    <w:rsid w:val="00513542"/>
    <w:rsid w:val="005147D1"/>
    <w:rsid w:val="005176C1"/>
    <w:rsid w:val="00520BCB"/>
    <w:rsid w:val="00523FDB"/>
    <w:rsid w:val="005241F3"/>
    <w:rsid w:val="00526F3B"/>
    <w:rsid w:val="0052743C"/>
    <w:rsid w:val="00530029"/>
    <w:rsid w:val="005312EB"/>
    <w:rsid w:val="005340C5"/>
    <w:rsid w:val="0053464B"/>
    <w:rsid w:val="005366E3"/>
    <w:rsid w:val="00537CE4"/>
    <w:rsid w:val="00540A9E"/>
    <w:rsid w:val="00541527"/>
    <w:rsid w:val="0054469C"/>
    <w:rsid w:val="00544A20"/>
    <w:rsid w:val="00544D15"/>
    <w:rsid w:val="005467B3"/>
    <w:rsid w:val="0055097B"/>
    <w:rsid w:val="00552FD1"/>
    <w:rsid w:val="00556FB2"/>
    <w:rsid w:val="0056049E"/>
    <w:rsid w:val="00560FC4"/>
    <w:rsid w:val="00561173"/>
    <w:rsid w:val="00561A31"/>
    <w:rsid w:val="00561F1B"/>
    <w:rsid w:val="00562053"/>
    <w:rsid w:val="00565950"/>
    <w:rsid w:val="005668EB"/>
    <w:rsid w:val="0056777A"/>
    <w:rsid w:val="00567D6D"/>
    <w:rsid w:val="0057243C"/>
    <w:rsid w:val="0057316A"/>
    <w:rsid w:val="00574265"/>
    <w:rsid w:val="005763C2"/>
    <w:rsid w:val="00576E21"/>
    <w:rsid w:val="00576E53"/>
    <w:rsid w:val="00577661"/>
    <w:rsid w:val="00577D89"/>
    <w:rsid w:val="00581C02"/>
    <w:rsid w:val="00581FE1"/>
    <w:rsid w:val="00582444"/>
    <w:rsid w:val="00582734"/>
    <w:rsid w:val="00584BB0"/>
    <w:rsid w:val="00585147"/>
    <w:rsid w:val="00585FD2"/>
    <w:rsid w:val="00587BC7"/>
    <w:rsid w:val="005900E3"/>
    <w:rsid w:val="00590A0F"/>
    <w:rsid w:val="00592B3F"/>
    <w:rsid w:val="00592B68"/>
    <w:rsid w:val="005931E3"/>
    <w:rsid w:val="00593FD6"/>
    <w:rsid w:val="005952CA"/>
    <w:rsid w:val="005970B1"/>
    <w:rsid w:val="005A0675"/>
    <w:rsid w:val="005A25A2"/>
    <w:rsid w:val="005A45C5"/>
    <w:rsid w:val="005A5F68"/>
    <w:rsid w:val="005A647F"/>
    <w:rsid w:val="005B097E"/>
    <w:rsid w:val="005B17B6"/>
    <w:rsid w:val="005B4B97"/>
    <w:rsid w:val="005B7EB8"/>
    <w:rsid w:val="005C16FE"/>
    <w:rsid w:val="005C2BF3"/>
    <w:rsid w:val="005C2D1F"/>
    <w:rsid w:val="005C5007"/>
    <w:rsid w:val="005C5669"/>
    <w:rsid w:val="005C62F8"/>
    <w:rsid w:val="005C7F53"/>
    <w:rsid w:val="005D118D"/>
    <w:rsid w:val="005D1192"/>
    <w:rsid w:val="005D20EB"/>
    <w:rsid w:val="005D26E0"/>
    <w:rsid w:val="005D3D79"/>
    <w:rsid w:val="005D4236"/>
    <w:rsid w:val="005D4531"/>
    <w:rsid w:val="005D765A"/>
    <w:rsid w:val="005E01F9"/>
    <w:rsid w:val="005E0AD1"/>
    <w:rsid w:val="005E1702"/>
    <w:rsid w:val="005E218B"/>
    <w:rsid w:val="005E2764"/>
    <w:rsid w:val="005E2C29"/>
    <w:rsid w:val="005E2E0F"/>
    <w:rsid w:val="005E2F27"/>
    <w:rsid w:val="005E385A"/>
    <w:rsid w:val="005E4A8E"/>
    <w:rsid w:val="005E5224"/>
    <w:rsid w:val="005E55C7"/>
    <w:rsid w:val="005E668C"/>
    <w:rsid w:val="005E74C2"/>
    <w:rsid w:val="005E7918"/>
    <w:rsid w:val="005F18C9"/>
    <w:rsid w:val="005F3774"/>
    <w:rsid w:val="005F3F81"/>
    <w:rsid w:val="005F3FD0"/>
    <w:rsid w:val="005F642B"/>
    <w:rsid w:val="005F6C25"/>
    <w:rsid w:val="0060014D"/>
    <w:rsid w:val="00603759"/>
    <w:rsid w:val="00605771"/>
    <w:rsid w:val="00605DAB"/>
    <w:rsid w:val="00607504"/>
    <w:rsid w:val="006079B0"/>
    <w:rsid w:val="0061060C"/>
    <w:rsid w:val="00611F10"/>
    <w:rsid w:val="006131CF"/>
    <w:rsid w:val="00613625"/>
    <w:rsid w:val="00614170"/>
    <w:rsid w:val="00616036"/>
    <w:rsid w:val="0061624B"/>
    <w:rsid w:val="006203C7"/>
    <w:rsid w:val="00621D56"/>
    <w:rsid w:val="00622EB3"/>
    <w:rsid w:val="00623A49"/>
    <w:rsid w:val="00624235"/>
    <w:rsid w:val="0062641A"/>
    <w:rsid w:val="0062783E"/>
    <w:rsid w:val="0062793F"/>
    <w:rsid w:val="00627F84"/>
    <w:rsid w:val="00630599"/>
    <w:rsid w:val="00630852"/>
    <w:rsid w:val="006321F7"/>
    <w:rsid w:val="006326A0"/>
    <w:rsid w:val="00632FC0"/>
    <w:rsid w:val="00634BA1"/>
    <w:rsid w:val="0063655F"/>
    <w:rsid w:val="00636C3D"/>
    <w:rsid w:val="00641630"/>
    <w:rsid w:val="00642661"/>
    <w:rsid w:val="00643205"/>
    <w:rsid w:val="006449A9"/>
    <w:rsid w:val="00646C78"/>
    <w:rsid w:val="00647D94"/>
    <w:rsid w:val="006503AA"/>
    <w:rsid w:val="0065051B"/>
    <w:rsid w:val="00650545"/>
    <w:rsid w:val="00650CFA"/>
    <w:rsid w:val="00653988"/>
    <w:rsid w:val="00655178"/>
    <w:rsid w:val="0065576B"/>
    <w:rsid w:val="00660DD0"/>
    <w:rsid w:val="006618F9"/>
    <w:rsid w:val="00662213"/>
    <w:rsid w:val="00662A2C"/>
    <w:rsid w:val="00662CBF"/>
    <w:rsid w:val="006633F4"/>
    <w:rsid w:val="00663549"/>
    <w:rsid w:val="00663CD6"/>
    <w:rsid w:val="0066589B"/>
    <w:rsid w:val="00666D19"/>
    <w:rsid w:val="006672D2"/>
    <w:rsid w:val="006678CE"/>
    <w:rsid w:val="00671B0F"/>
    <w:rsid w:val="00672093"/>
    <w:rsid w:val="00672179"/>
    <w:rsid w:val="006722C9"/>
    <w:rsid w:val="0067369C"/>
    <w:rsid w:val="006737AB"/>
    <w:rsid w:val="00674679"/>
    <w:rsid w:val="0067551F"/>
    <w:rsid w:val="006778F6"/>
    <w:rsid w:val="00680585"/>
    <w:rsid w:val="00680CC7"/>
    <w:rsid w:val="00681504"/>
    <w:rsid w:val="0068335A"/>
    <w:rsid w:val="00683657"/>
    <w:rsid w:val="006842BC"/>
    <w:rsid w:val="00684863"/>
    <w:rsid w:val="00685676"/>
    <w:rsid w:val="00686818"/>
    <w:rsid w:val="0068749D"/>
    <w:rsid w:val="00693973"/>
    <w:rsid w:val="00693C06"/>
    <w:rsid w:val="00693F80"/>
    <w:rsid w:val="0069599E"/>
    <w:rsid w:val="00697988"/>
    <w:rsid w:val="006A065A"/>
    <w:rsid w:val="006A0EA9"/>
    <w:rsid w:val="006A14E6"/>
    <w:rsid w:val="006A2B00"/>
    <w:rsid w:val="006A4C6D"/>
    <w:rsid w:val="006A5819"/>
    <w:rsid w:val="006A5E21"/>
    <w:rsid w:val="006A6A22"/>
    <w:rsid w:val="006A74B3"/>
    <w:rsid w:val="006A7880"/>
    <w:rsid w:val="006B1726"/>
    <w:rsid w:val="006B21C3"/>
    <w:rsid w:val="006B2DEB"/>
    <w:rsid w:val="006B4F60"/>
    <w:rsid w:val="006B5233"/>
    <w:rsid w:val="006B554F"/>
    <w:rsid w:val="006B5E43"/>
    <w:rsid w:val="006B5FD3"/>
    <w:rsid w:val="006C01A5"/>
    <w:rsid w:val="006C0FD2"/>
    <w:rsid w:val="006C135A"/>
    <w:rsid w:val="006C2598"/>
    <w:rsid w:val="006C3995"/>
    <w:rsid w:val="006C3D77"/>
    <w:rsid w:val="006C48F6"/>
    <w:rsid w:val="006C5330"/>
    <w:rsid w:val="006C579B"/>
    <w:rsid w:val="006C664B"/>
    <w:rsid w:val="006D030A"/>
    <w:rsid w:val="006D2F96"/>
    <w:rsid w:val="006D3919"/>
    <w:rsid w:val="006D3F87"/>
    <w:rsid w:val="006D3F9F"/>
    <w:rsid w:val="006D4C48"/>
    <w:rsid w:val="006D4FD7"/>
    <w:rsid w:val="006D6820"/>
    <w:rsid w:val="006D70F8"/>
    <w:rsid w:val="006E14B5"/>
    <w:rsid w:val="006E2A04"/>
    <w:rsid w:val="006E2E52"/>
    <w:rsid w:val="006E68FE"/>
    <w:rsid w:val="006E7733"/>
    <w:rsid w:val="006E7D69"/>
    <w:rsid w:val="006F06FE"/>
    <w:rsid w:val="006F0C42"/>
    <w:rsid w:val="006F329D"/>
    <w:rsid w:val="006F4247"/>
    <w:rsid w:val="006F4EBC"/>
    <w:rsid w:val="006F5CAC"/>
    <w:rsid w:val="006F73E1"/>
    <w:rsid w:val="006F78E1"/>
    <w:rsid w:val="00700806"/>
    <w:rsid w:val="0070251B"/>
    <w:rsid w:val="00703705"/>
    <w:rsid w:val="00711D32"/>
    <w:rsid w:val="00711E96"/>
    <w:rsid w:val="00712C75"/>
    <w:rsid w:val="007131C7"/>
    <w:rsid w:val="00713ADF"/>
    <w:rsid w:val="007149C8"/>
    <w:rsid w:val="00714BA7"/>
    <w:rsid w:val="007155C4"/>
    <w:rsid w:val="0071666F"/>
    <w:rsid w:val="00716F87"/>
    <w:rsid w:val="00717665"/>
    <w:rsid w:val="00717B70"/>
    <w:rsid w:val="00717E3B"/>
    <w:rsid w:val="007200B7"/>
    <w:rsid w:val="007208E5"/>
    <w:rsid w:val="0072093C"/>
    <w:rsid w:val="00722DE1"/>
    <w:rsid w:val="0072322E"/>
    <w:rsid w:val="007239B2"/>
    <w:rsid w:val="00724DE9"/>
    <w:rsid w:val="007255D2"/>
    <w:rsid w:val="007279BD"/>
    <w:rsid w:val="00731142"/>
    <w:rsid w:val="00731712"/>
    <w:rsid w:val="007325A9"/>
    <w:rsid w:val="00733123"/>
    <w:rsid w:val="007340F6"/>
    <w:rsid w:val="00734E9A"/>
    <w:rsid w:val="0073624A"/>
    <w:rsid w:val="007373CC"/>
    <w:rsid w:val="007406C8"/>
    <w:rsid w:val="00742C8A"/>
    <w:rsid w:val="0074326F"/>
    <w:rsid w:val="00743507"/>
    <w:rsid w:val="00745644"/>
    <w:rsid w:val="007456FD"/>
    <w:rsid w:val="007471FC"/>
    <w:rsid w:val="00750BC6"/>
    <w:rsid w:val="00750F20"/>
    <w:rsid w:val="0075100C"/>
    <w:rsid w:val="00752C02"/>
    <w:rsid w:val="00752CDC"/>
    <w:rsid w:val="00752F85"/>
    <w:rsid w:val="00753070"/>
    <w:rsid w:val="00753131"/>
    <w:rsid w:val="00753C8E"/>
    <w:rsid w:val="00753D74"/>
    <w:rsid w:val="00754AEE"/>
    <w:rsid w:val="00754D5F"/>
    <w:rsid w:val="00755BA1"/>
    <w:rsid w:val="007560FA"/>
    <w:rsid w:val="00756A1C"/>
    <w:rsid w:val="007615A5"/>
    <w:rsid w:val="0076199B"/>
    <w:rsid w:val="00762E05"/>
    <w:rsid w:val="0076441C"/>
    <w:rsid w:val="00764742"/>
    <w:rsid w:val="00765F69"/>
    <w:rsid w:val="00766156"/>
    <w:rsid w:val="007709FE"/>
    <w:rsid w:val="00772ABE"/>
    <w:rsid w:val="00772F28"/>
    <w:rsid w:val="0077333F"/>
    <w:rsid w:val="00774872"/>
    <w:rsid w:val="0077524E"/>
    <w:rsid w:val="007763BC"/>
    <w:rsid w:val="00780B1C"/>
    <w:rsid w:val="007817D5"/>
    <w:rsid w:val="00784EBA"/>
    <w:rsid w:val="00785788"/>
    <w:rsid w:val="007861E4"/>
    <w:rsid w:val="00792304"/>
    <w:rsid w:val="00793A62"/>
    <w:rsid w:val="00794200"/>
    <w:rsid w:val="00794697"/>
    <w:rsid w:val="0079512E"/>
    <w:rsid w:val="007A06EE"/>
    <w:rsid w:val="007A23D8"/>
    <w:rsid w:val="007A2A4F"/>
    <w:rsid w:val="007A2BA9"/>
    <w:rsid w:val="007A6FA1"/>
    <w:rsid w:val="007A7F9B"/>
    <w:rsid w:val="007B067A"/>
    <w:rsid w:val="007B0870"/>
    <w:rsid w:val="007B0B98"/>
    <w:rsid w:val="007B0E44"/>
    <w:rsid w:val="007B1180"/>
    <w:rsid w:val="007B16FB"/>
    <w:rsid w:val="007B2D50"/>
    <w:rsid w:val="007B306E"/>
    <w:rsid w:val="007B4D6C"/>
    <w:rsid w:val="007B5B97"/>
    <w:rsid w:val="007B5D27"/>
    <w:rsid w:val="007B6885"/>
    <w:rsid w:val="007B71B6"/>
    <w:rsid w:val="007C135E"/>
    <w:rsid w:val="007C1974"/>
    <w:rsid w:val="007C5ABF"/>
    <w:rsid w:val="007C7730"/>
    <w:rsid w:val="007C7C16"/>
    <w:rsid w:val="007D0EEF"/>
    <w:rsid w:val="007D1A0C"/>
    <w:rsid w:val="007D251F"/>
    <w:rsid w:val="007D3DA1"/>
    <w:rsid w:val="007D5477"/>
    <w:rsid w:val="007D558A"/>
    <w:rsid w:val="007D55DE"/>
    <w:rsid w:val="007D65B4"/>
    <w:rsid w:val="007D67C7"/>
    <w:rsid w:val="007D794C"/>
    <w:rsid w:val="007D7A8C"/>
    <w:rsid w:val="007E0578"/>
    <w:rsid w:val="007E63E5"/>
    <w:rsid w:val="007F2557"/>
    <w:rsid w:val="007F385D"/>
    <w:rsid w:val="007F38EF"/>
    <w:rsid w:val="007F59BF"/>
    <w:rsid w:val="007F63DA"/>
    <w:rsid w:val="007F6E18"/>
    <w:rsid w:val="007F7B2A"/>
    <w:rsid w:val="007F7FD4"/>
    <w:rsid w:val="008002F6"/>
    <w:rsid w:val="00800E00"/>
    <w:rsid w:val="00800EF1"/>
    <w:rsid w:val="00803762"/>
    <w:rsid w:val="0080432D"/>
    <w:rsid w:val="00811A21"/>
    <w:rsid w:val="00811CC2"/>
    <w:rsid w:val="008126B3"/>
    <w:rsid w:val="0081317B"/>
    <w:rsid w:val="00813559"/>
    <w:rsid w:val="0081453F"/>
    <w:rsid w:val="0081735B"/>
    <w:rsid w:val="008207A6"/>
    <w:rsid w:val="00820B3D"/>
    <w:rsid w:val="008219E9"/>
    <w:rsid w:val="008245BC"/>
    <w:rsid w:val="0082657B"/>
    <w:rsid w:val="00830428"/>
    <w:rsid w:val="00830FB8"/>
    <w:rsid w:val="00831C11"/>
    <w:rsid w:val="008321DF"/>
    <w:rsid w:val="008333DC"/>
    <w:rsid w:val="00834129"/>
    <w:rsid w:val="0083414C"/>
    <w:rsid w:val="0083560D"/>
    <w:rsid w:val="00835683"/>
    <w:rsid w:val="00836875"/>
    <w:rsid w:val="00837181"/>
    <w:rsid w:val="008415A7"/>
    <w:rsid w:val="00841EDE"/>
    <w:rsid w:val="00842BD8"/>
    <w:rsid w:val="00844D42"/>
    <w:rsid w:val="00845016"/>
    <w:rsid w:val="00847DDC"/>
    <w:rsid w:val="008514D0"/>
    <w:rsid w:val="00851628"/>
    <w:rsid w:val="008531DA"/>
    <w:rsid w:val="00853C0E"/>
    <w:rsid w:val="0085792C"/>
    <w:rsid w:val="008604BF"/>
    <w:rsid w:val="00860863"/>
    <w:rsid w:val="00860D31"/>
    <w:rsid w:val="00861331"/>
    <w:rsid w:val="008613CA"/>
    <w:rsid w:val="00863115"/>
    <w:rsid w:val="00863419"/>
    <w:rsid w:val="00864378"/>
    <w:rsid w:val="008679DB"/>
    <w:rsid w:val="00870CAC"/>
    <w:rsid w:val="00871694"/>
    <w:rsid w:val="00871B02"/>
    <w:rsid w:val="00874F8C"/>
    <w:rsid w:val="0087647A"/>
    <w:rsid w:val="008777E3"/>
    <w:rsid w:val="00880201"/>
    <w:rsid w:val="00880944"/>
    <w:rsid w:val="008823DA"/>
    <w:rsid w:val="00882FD1"/>
    <w:rsid w:val="00884294"/>
    <w:rsid w:val="008847D9"/>
    <w:rsid w:val="008864C3"/>
    <w:rsid w:val="008903EF"/>
    <w:rsid w:val="0089044B"/>
    <w:rsid w:val="008923C2"/>
    <w:rsid w:val="00892A9A"/>
    <w:rsid w:val="00893EFD"/>
    <w:rsid w:val="00895AC7"/>
    <w:rsid w:val="008A00EA"/>
    <w:rsid w:val="008A2865"/>
    <w:rsid w:val="008A2E2C"/>
    <w:rsid w:val="008A5824"/>
    <w:rsid w:val="008A5C68"/>
    <w:rsid w:val="008A76DB"/>
    <w:rsid w:val="008A7C4E"/>
    <w:rsid w:val="008B0DB6"/>
    <w:rsid w:val="008B1264"/>
    <w:rsid w:val="008B2FDD"/>
    <w:rsid w:val="008B377C"/>
    <w:rsid w:val="008B4130"/>
    <w:rsid w:val="008B4600"/>
    <w:rsid w:val="008B5543"/>
    <w:rsid w:val="008C0B85"/>
    <w:rsid w:val="008C14F6"/>
    <w:rsid w:val="008C1A18"/>
    <w:rsid w:val="008C434D"/>
    <w:rsid w:val="008C50B6"/>
    <w:rsid w:val="008C5BB1"/>
    <w:rsid w:val="008C64B8"/>
    <w:rsid w:val="008C6FF4"/>
    <w:rsid w:val="008D63D7"/>
    <w:rsid w:val="008D7D31"/>
    <w:rsid w:val="008E147D"/>
    <w:rsid w:val="008E2C0F"/>
    <w:rsid w:val="008E319C"/>
    <w:rsid w:val="008E3E25"/>
    <w:rsid w:val="008E5236"/>
    <w:rsid w:val="008F17AE"/>
    <w:rsid w:val="008F3A4F"/>
    <w:rsid w:val="008F5139"/>
    <w:rsid w:val="008F657E"/>
    <w:rsid w:val="008F6A34"/>
    <w:rsid w:val="008F79C1"/>
    <w:rsid w:val="008F7F7A"/>
    <w:rsid w:val="009007D1"/>
    <w:rsid w:val="00900D26"/>
    <w:rsid w:val="00901F59"/>
    <w:rsid w:val="009030EB"/>
    <w:rsid w:val="0090332B"/>
    <w:rsid w:val="00903919"/>
    <w:rsid w:val="00903B97"/>
    <w:rsid w:val="00905FB8"/>
    <w:rsid w:val="00907C1D"/>
    <w:rsid w:val="00907C37"/>
    <w:rsid w:val="00911B27"/>
    <w:rsid w:val="0091233D"/>
    <w:rsid w:val="009128BB"/>
    <w:rsid w:val="00912E26"/>
    <w:rsid w:val="00912FAA"/>
    <w:rsid w:val="00913060"/>
    <w:rsid w:val="00913F60"/>
    <w:rsid w:val="009157A7"/>
    <w:rsid w:val="00915CE9"/>
    <w:rsid w:val="00917C64"/>
    <w:rsid w:val="00923BCE"/>
    <w:rsid w:val="00924E37"/>
    <w:rsid w:val="00927B3A"/>
    <w:rsid w:val="00927BF9"/>
    <w:rsid w:val="00930623"/>
    <w:rsid w:val="00930F51"/>
    <w:rsid w:val="0093198A"/>
    <w:rsid w:val="00931CD8"/>
    <w:rsid w:val="009320F9"/>
    <w:rsid w:val="00932894"/>
    <w:rsid w:val="00932F59"/>
    <w:rsid w:val="0093410B"/>
    <w:rsid w:val="009345F0"/>
    <w:rsid w:val="00935847"/>
    <w:rsid w:val="00940AD2"/>
    <w:rsid w:val="00940E15"/>
    <w:rsid w:val="00943800"/>
    <w:rsid w:val="00945D49"/>
    <w:rsid w:val="009476B5"/>
    <w:rsid w:val="009479F4"/>
    <w:rsid w:val="009500A2"/>
    <w:rsid w:val="00950249"/>
    <w:rsid w:val="009505E6"/>
    <w:rsid w:val="009510E3"/>
    <w:rsid w:val="00951B55"/>
    <w:rsid w:val="00951C6B"/>
    <w:rsid w:val="00951E35"/>
    <w:rsid w:val="009535AD"/>
    <w:rsid w:val="00956B29"/>
    <w:rsid w:val="00957165"/>
    <w:rsid w:val="00957A47"/>
    <w:rsid w:val="00957B77"/>
    <w:rsid w:val="00961CC1"/>
    <w:rsid w:val="00961D6D"/>
    <w:rsid w:val="00961E03"/>
    <w:rsid w:val="00962B36"/>
    <w:rsid w:val="00962D48"/>
    <w:rsid w:val="009653C3"/>
    <w:rsid w:val="009653E8"/>
    <w:rsid w:val="00965808"/>
    <w:rsid w:val="00965878"/>
    <w:rsid w:val="00966EB7"/>
    <w:rsid w:val="00967AED"/>
    <w:rsid w:val="009708C1"/>
    <w:rsid w:val="00970904"/>
    <w:rsid w:val="00972225"/>
    <w:rsid w:val="00972263"/>
    <w:rsid w:val="0097277E"/>
    <w:rsid w:val="009743F1"/>
    <w:rsid w:val="00975AB4"/>
    <w:rsid w:val="00976F55"/>
    <w:rsid w:val="00977F4E"/>
    <w:rsid w:val="0098204F"/>
    <w:rsid w:val="00982A36"/>
    <w:rsid w:val="0098411C"/>
    <w:rsid w:val="00986F04"/>
    <w:rsid w:val="00987083"/>
    <w:rsid w:val="009907E4"/>
    <w:rsid w:val="0099159E"/>
    <w:rsid w:val="00991ECE"/>
    <w:rsid w:val="0099300E"/>
    <w:rsid w:val="0099418A"/>
    <w:rsid w:val="00995120"/>
    <w:rsid w:val="00995CEF"/>
    <w:rsid w:val="00996006"/>
    <w:rsid w:val="009968D6"/>
    <w:rsid w:val="0099727A"/>
    <w:rsid w:val="0099742F"/>
    <w:rsid w:val="00997975"/>
    <w:rsid w:val="009A0636"/>
    <w:rsid w:val="009A0656"/>
    <w:rsid w:val="009A0A31"/>
    <w:rsid w:val="009A41CB"/>
    <w:rsid w:val="009A6C7F"/>
    <w:rsid w:val="009B0C01"/>
    <w:rsid w:val="009B1571"/>
    <w:rsid w:val="009B283C"/>
    <w:rsid w:val="009B31CA"/>
    <w:rsid w:val="009B3D19"/>
    <w:rsid w:val="009B505C"/>
    <w:rsid w:val="009B668D"/>
    <w:rsid w:val="009B694D"/>
    <w:rsid w:val="009B7D45"/>
    <w:rsid w:val="009C0BC9"/>
    <w:rsid w:val="009C17B7"/>
    <w:rsid w:val="009C3A47"/>
    <w:rsid w:val="009C4145"/>
    <w:rsid w:val="009C5CDB"/>
    <w:rsid w:val="009D1490"/>
    <w:rsid w:val="009D356F"/>
    <w:rsid w:val="009D36C1"/>
    <w:rsid w:val="009D4055"/>
    <w:rsid w:val="009D4A15"/>
    <w:rsid w:val="009D4F95"/>
    <w:rsid w:val="009D70EC"/>
    <w:rsid w:val="009D7EBB"/>
    <w:rsid w:val="009E246C"/>
    <w:rsid w:val="009E45B4"/>
    <w:rsid w:val="009F1418"/>
    <w:rsid w:val="009F15B5"/>
    <w:rsid w:val="009F3C76"/>
    <w:rsid w:val="009F4C7D"/>
    <w:rsid w:val="009F501F"/>
    <w:rsid w:val="009F5B2F"/>
    <w:rsid w:val="009F7ACE"/>
    <w:rsid w:val="009F7CEF"/>
    <w:rsid w:val="00A0154C"/>
    <w:rsid w:val="00A018EE"/>
    <w:rsid w:val="00A019F5"/>
    <w:rsid w:val="00A04824"/>
    <w:rsid w:val="00A0672F"/>
    <w:rsid w:val="00A06AEA"/>
    <w:rsid w:val="00A07E34"/>
    <w:rsid w:val="00A11965"/>
    <w:rsid w:val="00A12F33"/>
    <w:rsid w:val="00A12F45"/>
    <w:rsid w:val="00A14444"/>
    <w:rsid w:val="00A154AF"/>
    <w:rsid w:val="00A15607"/>
    <w:rsid w:val="00A16621"/>
    <w:rsid w:val="00A17EBC"/>
    <w:rsid w:val="00A2182F"/>
    <w:rsid w:val="00A23FD5"/>
    <w:rsid w:val="00A27F4E"/>
    <w:rsid w:val="00A32EB7"/>
    <w:rsid w:val="00A341F6"/>
    <w:rsid w:val="00A4023D"/>
    <w:rsid w:val="00A4056F"/>
    <w:rsid w:val="00A415A9"/>
    <w:rsid w:val="00A46DB7"/>
    <w:rsid w:val="00A50719"/>
    <w:rsid w:val="00A50752"/>
    <w:rsid w:val="00A51552"/>
    <w:rsid w:val="00A51666"/>
    <w:rsid w:val="00A51824"/>
    <w:rsid w:val="00A52B5F"/>
    <w:rsid w:val="00A5317A"/>
    <w:rsid w:val="00A54300"/>
    <w:rsid w:val="00A56261"/>
    <w:rsid w:val="00A56992"/>
    <w:rsid w:val="00A572F1"/>
    <w:rsid w:val="00A57CA8"/>
    <w:rsid w:val="00A61020"/>
    <w:rsid w:val="00A61DFE"/>
    <w:rsid w:val="00A62E91"/>
    <w:rsid w:val="00A64568"/>
    <w:rsid w:val="00A67131"/>
    <w:rsid w:val="00A676B0"/>
    <w:rsid w:val="00A706B7"/>
    <w:rsid w:val="00A712CE"/>
    <w:rsid w:val="00A77F35"/>
    <w:rsid w:val="00A803FF"/>
    <w:rsid w:val="00A81464"/>
    <w:rsid w:val="00A818ED"/>
    <w:rsid w:val="00A8499E"/>
    <w:rsid w:val="00A85DE5"/>
    <w:rsid w:val="00A85F03"/>
    <w:rsid w:val="00A86F0F"/>
    <w:rsid w:val="00A87F63"/>
    <w:rsid w:val="00A90631"/>
    <w:rsid w:val="00A91D1C"/>
    <w:rsid w:val="00A91DB2"/>
    <w:rsid w:val="00A92458"/>
    <w:rsid w:val="00A92FF9"/>
    <w:rsid w:val="00A96F87"/>
    <w:rsid w:val="00A96FC6"/>
    <w:rsid w:val="00AA0791"/>
    <w:rsid w:val="00AA3A81"/>
    <w:rsid w:val="00AA45A4"/>
    <w:rsid w:val="00AA631B"/>
    <w:rsid w:val="00AA6CF6"/>
    <w:rsid w:val="00AA6D74"/>
    <w:rsid w:val="00AB218A"/>
    <w:rsid w:val="00AB232A"/>
    <w:rsid w:val="00AB5206"/>
    <w:rsid w:val="00AB60A3"/>
    <w:rsid w:val="00AB6C69"/>
    <w:rsid w:val="00AC0016"/>
    <w:rsid w:val="00AC0FD7"/>
    <w:rsid w:val="00AC1C7C"/>
    <w:rsid w:val="00AC2E52"/>
    <w:rsid w:val="00AC33F3"/>
    <w:rsid w:val="00AC62C1"/>
    <w:rsid w:val="00AC6AA6"/>
    <w:rsid w:val="00AD1A30"/>
    <w:rsid w:val="00AD213D"/>
    <w:rsid w:val="00AD2508"/>
    <w:rsid w:val="00AD3197"/>
    <w:rsid w:val="00AD33FB"/>
    <w:rsid w:val="00AD3633"/>
    <w:rsid w:val="00AD43DF"/>
    <w:rsid w:val="00AD442E"/>
    <w:rsid w:val="00AD649C"/>
    <w:rsid w:val="00AD6F87"/>
    <w:rsid w:val="00AD7690"/>
    <w:rsid w:val="00AE25C4"/>
    <w:rsid w:val="00AE53BA"/>
    <w:rsid w:val="00AE5976"/>
    <w:rsid w:val="00AE6882"/>
    <w:rsid w:val="00AE69EE"/>
    <w:rsid w:val="00AE7A43"/>
    <w:rsid w:val="00AF25BE"/>
    <w:rsid w:val="00AF26C8"/>
    <w:rsid w:val="00AF3620"/>
    <w:rsid w:val="00AF5AFF"/>
    <w:rsid w:val="00AF659D"/>
    <w:rsid w:val="00AF6C83"/>
    <w:rsid w:val="00B003F6"/>
    <w:rsid w:val="00B00AE1"/>
    <w:rsid w:val="00B01245"/>
    <w:rsid w:val="00B02AEE"/>
    <w:rsid w:val="00B051F9"/>
    <w:rsid w:val="00B052DF"/>
    <w:rsid w:val="00B05416"/>
    <w:rsid w:val="00B05501"/>
    <w:rsid w:val="00B05C90"/>
    <w:rsid w:val="00B07D06"/>
    <w:rsid w:val="00B102CE"/>
    <w:rsid w:val="00B10F47"/>
    <w:rsid w:val="00B11C0F"/>
    <w:rsid w:val="00B11EB9"/>
    <w:rsid w:val="00B13FD3"/>
    <w:rsid w:val="00B14298"/>
    <w:rsid w:val="00B201C7"/>
    <w:rsid w:val="00B2334B"/>
    <w:rsid w:val="00B25585"/>
    <w:rsid w:val="00B257D0"/>
    <w:rsid w:val="00B3102D"/>
    <w:rsid w:val="00B32761"/>
    <w:rsid w:val="00B32C3F"/>
    <w:rsid w:val="00B32CA7"/>
    <w:rsid w:val="00B33AB8"/>
    <w:rsid w:val="00B35E8D"/>
    <w:rsid w:val="00B3645C"/>
    <w:rsid w:val="00B414F3"/>
    <w:rsid w:val="00B46839"/>
    <w:rsid w:val="00B476C0"/>
    <w:rsid w:val="00B515FF"/>
    <w:rsid w:val="00B516D8"/>
    <w:rsid w:val="00B56FC9"/>
    <w:rsid w:val="00B62492"/>
    <w:rsid w:val="00B62793"/>
    <w:rsid w:val="00B63308"/>
    <w:rsid w:val="00B63EE4"/>
    <w:rsid w:val="00B67A12"/>
    <w:rsid w:val="00B72893"/>
    <w:rsid w:val="00B7316C"/>
    <w:rsid w:val="00B741CA"/>
    <w:rsid w:val="00B75599"/>
    <w:rsid w:val="00B76D32"/>
    <w:rsid w:val="00B77646"/>
    <w:rsid w:val="00B80785"/>
    <w:rsid w:val="00B81801"/>
    <w:rsid w:val="00B81F23"/>
    <w:rsid w:val="00B822C6"/>
    <w:rsid w:val="00B82BB4"/>
    <w:rsid w:val="00B838BC"/>
    <w:rsid w:val="00B83F90"/>
    <w:rsid w:val="00B8504D"/>
    <w:rsid w:val="00B87F9A"/>
    <w:rsid w:val="00B9225C"/>
    <w:rsid w:val="00B9315E"/>
    <w:rsid w:val="00B9419A"/>
    <w:rsid w:val="00B9426B"/>
    <w:rsid w:val="00BA2088"/>
    <w:rsid w:val="00BA3E04"/>
    <w:rsid w:val="00BA4FAA"/>
    <w:rsid w:val="00BA57F6"/>
    <w:rsid w:val="00BA71D5"/>
    <w:rsid w:val="00BA779F"/>
    <w:rsid w:val="00BB147D"/>
    <w:rsid w:val="00BB2D93"/>
    <w:rsid w:val="00BB3278"/>
    <w:rsid w:val="00BB36BE"/>
    <w:rsid w:val="00BB3D63"/>
    <w:rsid w:val="00BB7122"/>
    <w:rsid w:val="00BC0DE8"/>
    <w:rsid w:val="00BC14C7"/>
    <w:rsid w:val="00BC2E5C"/>
    <w:rsid w:val="00BC3136"/>
    <w:rsid w:val="00BC4069"/>
    <w:rsid w:val="00BC4AA1"/>
    <w:rsid w:val="00BC5A34"/>
    <w:rsid w:val="00BC6D48"/>
    <w:rsid w:val="00BC6FE6"/>
    <w:rsid w:val="00BC713A"/>
    <w:rsid w:val="00BC754D"/>
    <w:rsid w:val="00BD169B"/>
    <w:rsid w:val="00BD6C15"/>
    <w:rsid w:val="00BE07EA"/>
    <w:rsid w:val="00BE1502"/>
    <w:rsid w:val="00BE2C35"/>
    <w:rsid w:val="00BE30F7"/>
    <w:rsid w:val="00BE6042"/>
    <w:rsid w:val="00BE60A7"/>
    <w:rsid w:val="00BE63C2"/>
    <w:rsid w:val="00BF22C0"/>
    <w:rsid w:val="00BF3AF9"/>
    <w:rsid w:val="00BF4E62"/>
    <w:rsid w:val="00BF5A07"/>
    <w:rsid w:val="00C0009E"/>
    <w:rsid w:val="00C01642"/>
    <w:rsid w:val="00C018A3"/>
    <w:rsid w:val="00C02262"/>
    <w:rsid w:val="00C0322E"/>
    <w:rsid w:val="00C0337A"/>
    <w:rsid w:val="00C05CAD"/>
    <w:rsid w:val="00C102B0"/>
    <w:rsid w:val="00C10CFD"/>
    <w:rsid w:val="00C10DC9"/>
    <w:rsid w:val="00C11726"/>
    <w:rsid w:val="00C12614"/>
    <w:rsid w:val="00C1557C"/>
    <w:rsid w:val="00C17D0B"/>
    <w:rsid w:val="00C209E3"/>
    <w:rsid w:val="00C236C0"/>
    <w:rsid w:val="00C261EA"/>
    <w:rsid w:val="00C26D81"/>
    <w:rsid w:val="00C30CA2"/>
    <w:rsid w:val="00C40AD7"/>
    <w:rsid w:val="00C414AB"/>
    <w:rsid w:val="00C41D10"/>
    <w:rsid w:val="00C43A15"/>
    <w:rsid w:val="00C43E2E"/>
    <w:rsid w:val="00C43E3E"/>
    <w:rsid w:val="00C440B6"/>
    <w:rsid w:val="00C44618"/>
    <w:rsid w:val="00C45540"/>
    <w:rsid w:val="00C45DF2"/>
    <w:rsid w:val="00C50D0C"/>
    <w:rsid w:val="00C51319"/>
    <w:rsid w:val="00C51370"/>
    <w:rsid w:val="00C51653"/>
    <w:rsid w:val="00C5165A"/>
    <w:rsid w:val="00C51973"/>
    <w:rsid w:val="00C55766"/>
    <w:rsid w:val="00C60526"/>
    <w:rsid w:val="00C6052B"/>
    <w:rsid w:val="00C62154"/>
    <w:rsid w:val="00C66E39"/>
    <w:rsid w:val="00C70F7A"/>
    <w:rsid w:val="00C719B3"/>
    <w:rsid w:val="00C72E49"/>
    <w:rsid w:val="00C7403C"/>
    <w:rsid w:val="00C75D32"/>
    <w:rsid w:val="00C76050"/>
    <w:rsid w:val="00C7606A"/>
    <w:rsid w:val="00C76365"/>
    <w:rsid w:val="00C81023"/>
    <w:rsid w:val="00C8196E"/>
    <w:rsid w:val="00C81BEE"/>
    <w:rsid w:val="00C837CE"/>
    <w:rsid w:val="00C84209"/>
    <w:rsid w:val="00C84DF5"/>
    <w:rsid w:val="00C85BEA"/>
    <w:rsid w:val="00C8681B"/>
    <w:rsid w:val="00C86A43"/>
    <w:rsid w:val="00C90AC4"/>
    <w:rsid w:val="00C92483"/>
    <w:rsid w:val="00C92FF3"/>
    <w:rsid w:val="00C95189"/>
    <w:rsid w:val="00C96FA8"/>
    <w:rsid w:val="00CA0C7C"/>
    <w:rsid w:val="00CA1B15"/>
    <w:rsid w:val="00CA3773"/>
    <w:rsid w:val="00CA5072"/>
    <w:rsid w:val="00CA62F5"/>
    <w:rsid w:val="00CA67A4"/>
    <w:rsid w:val="00CA6C7D"/>
    <w:rsid w:val="00CA6E45"/>
    <w:rsid w:val="00CA6F53"/>
    <w:rsid w:val="00CB0596"/>
    <w:rsid w:val="00CB40B7"/>
    <w:rsid w:val="00CB6EC8"/>
    <w:rsid w:val="00CB7161"/>
    <w:rsid w:val="00CB7932"/>
    <w:rsid w:val="00CC3E75"/>
    <w:rsid w:val="00CC4D81"/>
    <w:rsid w:val="00CC4DA1"/>
    <w:rsid w:val="00CC5344"/>
    <w:rsid w:val="00CC7482"/>
    <w:rsid w:val="00CD069D"/>
    <w:rsid w:val="00CD1120"/>
    <w:rsid w:val="00CD1913"/>
    <w:rsid w:val="00CD38B8"/>
    <w:rsid w:val="00CD47AC"/>
    <w:rsid w:val="00CD4F92"/>
    <w:rsid w:val="00CD625B"/>
    <w:rsid w:val="00CD6366"/>
    <w:rsid w:val="00CE028E"/>
    <w:rsid w:val="00CE04D9"/>
    <w:rsid w:val="00CE1444"/>
    <w:rsid w:val="00CE1850"/>
    <w:rsid w:val="00CE23B5"/>
    <w:rsid w:val="00CE37B8"/>
    <w:rsid w:val="00CE49B1"/>
    <w:rsid w:val="00CE5443"/>
    <w:rsid w:val="00CE5D3E"/>
    <w:rsid w:val="00CE7997"/>
    <w:rsid w:val="00CF00E8"/>
    <w:rsid w:val="00CF0319"/>
    <w:rsid w:val="00CF20B9"/>
    <w:rsid w:val="00CF2EF3"/>
    <w:rsid w:val="00CF3762"/>
    <w:rsid w:val="00CF3CAF"/>
    <w:rsid w:val="00CF5495"/>
    <w:rsid w:val="00CF638F"/>
    <w:rsid w:val="00CF6E55"/>
    <w:rsid w:val="00CF6F2D"/>
    <w:rsid w:val="00D017A6"/>
    <w:rsid w:val="00D02996"/>
    <w:rsid w:val="00D02AFC"/>
    <w:rsid w:val="00D04F22"/>
    <w:rsid w:val="00D05C09"/>
    <w:rsid w:val="00D06D5D"/>
    <w:rsid w:val="00D07242"/>
    <w:rsid w:val="00D132E3"/>
    <w:rsid w:val="00D14313"/>
    <w:rsid w:val="00D15C4F"/>
    <w:rsid w:val="00D16DED"/>
    <w:rsid w:val="00D17A7E"/>
    <w:rsid w:val="00D219AC"/>
    <w:rsid w:val="00D2360C"/>
    <w:rsid w:val="00D23787"/>
    <w:rsid w:val="00D257D7"/>
    <w:rsid w:val="00D27685"/>
    <w:rsid w:val="00D279BB"/>
    <w:rsid w:val="00D27AD5"/>
    <w:rsid w:val="00D30CF2"/>
    <w:rsid w:val="00D30D85"/>
    <w:rsid w:val="00D4027D"/>
    <w:rsid w:val="00D41502"/>
    <w:rsid w:val="00D41A03"/>
    <w:rsid w:val="00D43213"/>
    <w:rsid w:val="00D4411F"/>
    <w:rsid w:val="00D447CA"/>
    <w:rsid w:val="00D50CDA"/>
    <w:rsid w:val="00D5341F"/>
    <w:rsid w:val="00D53A9C"/>
    <w:rsid w:val="00D53EDF"/>
    <w:rsid w:val="00D55083"/>
    <w:rsid w:val="00D5563A"/>
    <w:rsid w:val="00D57FEE"/>
    <w:rsid w:val="00D60719"/>
    <w:rsid w:val="00D63D62"/>
    <w:rsid w:val="00D658A0"/>
    <w:rsid w:val="00D662EC"/>
    <w:rsid w:val="00D66373"/>
    <w:rsid w:val="00D663A3"/>
    <w:rsid w:val="00D66943"/>
    <w:rsid w:val="00D66B7B"/>
    <w:rsid w:val="00D66BF0"/>
    <w:rsid w:val="00D6758A"/>
    <w:rsid w:val="00D67CB3"/>
    <w:rsid w:val="00D67E3B"/>
    <w:rsid w:val="00D70FCF"/>
    <w:rsid w:val="00D721EA"/>
    <w:rsid w:val="00D73A38"/>
    <w:rsid w:val="00D73D31"/>
    <w:rsid w:val="00D74469"/>
    <w:rsid w:val="00D745B0"/>
    <w:rsid w:val="00D756D0"/>
    <w:rsid w:val="00D77340"/>
    <w:rsid w:val="00D825DB"/>
    <w:rsid w:val="00D8635F"/>
    <w:rsid w:val="00D90010"/>
    <w:rsid w:val="00D90855"/>
    <w:rsid w:val="00D912AD"/>
    <w:rsid w:val="00D916AF"/>
    <w:rsid w:val="00D935D7"/>
    <w:rsid w:val="00D96F37"/>
    <w:rsid w:val="00D9789A"/>
    <w:rsid w:val="00DA011F"/>
    <w:rsid w:val="00DA4C25"/>
    <w:rsid w:val="00DA501A"/>
    <w:rsid w:val="00DA5F83"/>
    <w:rsid w:val="00DA673B"/>
    <w:rsid w:val="00DA7CCA"/>
    <w:rsid w:val="00DB1359"/>
    <w:rsid w:val="00DB18B7"/>
    <w:rsid w:val="00DB19C3"/>
    <w:rsid w:val="00DB1E8E"/>
    <w:rsid w:val="00DB2344"/>
    <w:rsid w:val="00DB2CC4"/>
    <w:rsid w:val="00DB3192"/>
    <w:rsid w:val="00DB3F66"/>
    <w:rsid w:val="00DB5395"/>
    <w:rsid w:val="00DB5AC9"/>
    <w:rsid w:val="00DB5D53"/>
    <w:rsid w:val="00DB7744"/>
    <w:rsid w:val="00DB7F08"/>
    <w:rsid w:val="00DB7F84"/>
    <w:rsid w:val="00DC02F0"/>
    <w:rsid w:val="00DC1C1E"/>
    <w:rsid w:val="00DC1F98"/>
    <w:rsid w:val="00DC2562"/>
    <w:rsid w:val="00DC2719"/>
    <w:rsid w:val="00DC2EC4"/>
    <w:rsid w:val="00DC2EEB"/>
    <w:rsid w:val="00DC388C"/>
    <w:rsid w:val="00DC55F8"/>
    <w:rsid w:val="00DD0724"/>
    <w:rsid w:val="00DD1116"/>
    <w:rsid w:val="00DD1448"/>
    <w:rsid w:val="00DD29AE"/>
    <w:rsid w:val="00DD3290"/>
    <w:rsid w:val="00DD398D"/>
    <w:rsid w:val="00DD39AF"/>
    <w:rsid w:val="00DD52B5"/>
    <w:rsid w:val="00DD659F"/>
    <w:rsid w:val="00DD7C44"/>
    <w:rsid w:val="00DE0188"/>
    <w:rsid w:val="00DE024B"/>
    <w:rsid w:val="00DE0A15"/>
    <w:rsid w:val="00DE1249"/>
    <w:rsid w:val="00DE2D95"/>
    <w:rsid w:val="00DE4394"/>
    <w:rsid w:val="00DE5DD1"/>
    <w:rsid w:val="00DE675F"/>
    <w:rsid w:val="00DE7018"/>
    <w:rsid w:val="00DE7BBD"/>
    <w:rsid w:val="00DF0ACA"/>
    <w:rsid w:val="00DF189A"/>
    <w:rsid w:val="00DF1963"/>
    <w:rsid w:val="00DF19C4"/>
    <w:rsid w:val="00DF1EE4"/>
    <w:rsid w:val="00DF2BA0"/>
    <w:rsid w:val="00DF38F1"/>
    <w:rsid w:val="00DF3AD9"/>
    <w:rsid w:val="00DF3B17"/>
    <w:rsid w:val="00DF434E"/>
    <w:rsid w:val="00DF4DAC"/>
    <w:rsid w:val="00DF4F08"/>
    <w:rsid w:val="00DF53F6"/>
    <w:rsid w:val="00DF5832"/>
    <w:rsid w:val="00DF5862"/>
    <w:rsid w:val="00E025DF"/>
    <w:rsid w:val="00E06E81"/>
    <w:rsid w:val="00E07135"/>
    <w:rsid w:val="00E103DE"/>
    <w:rsid w:val="00E11BE5"/>
    <w:rsid w:val="00E11F7A"/>
    <w:rsid w:val="00E13393"/>
    <w:rsid w:val="00E13FA7"/>
    <w:rsid w:val="00E15502"/>
    <w:rsid w:val="00E163B1"/>
    <w:rsid w:val="00E1689D"/>
    <w:rsid w:val="00E172F8"/>
    <w:rsid w:val="00E21FD8"/>
    <w:rsid w:val="00E26746"/>
    <w:rsid w:val="00E267CE"/>
    <w:rsid w:val="00E27978"/>
    <w:rsid w:val="00E30D55"/>
    <w:rsid w:val="00E334CB"/>
    <w:rsid w:val="00E33E26"/>
    <w:rsid w:val="00E34263"/>
    <w:rsid w:val="00E35ABB"/>
    <w:rsid w:val="00E35FB7"/>
    <w:rsid w:val="00E36D16"/>
    <w:rsid w:val="00E37B08"/>
    <w:rsid w:val="00E40678"/>
    <w:rsid w:val="00E419BD"/>
    <w:rsid w:val="00E4228C"/>
    <w:rsid w:val="00E4327D"/>
    <w:rsid w:val="00E45451"/>
    <w:rsid w:val="00E45686"/>
    <w:rsid w:val="00E46A7E"/>
    <w:rsid w:val="00E4730E"/>
    <w:rsid w:val="00E50E74"/>
    <w:rsid w:val="00E5149D"/>
    <w:rsid w:val="00E54B29"/>
    <w:rsid w:val="00E55475"/>
    <w:rsid w:val="00E55C58"/>
    <w:rsid w:val="00E56028"/>
    <w:rsid w:val="00E5655E"/>
    <w:rsid w:val="00E56EB0"/>
    <w:rsid w:val="00E570D4"/>
    <w:rsid w:val="00E57999"/>
    <w:rsid w:val="00E604FF"/>
    <w:rsid w:val="00E61747"/>
    <w:rsid w:val="00E62358"/>
    <w:rsid w:val="00E62785"/>
    <w:rsid w:val="00E6324A"/>
    <w:rsid w:val="00E661EF"/>
    <w:rsid w:val="00E703D2"/>
    <w:rsid w:val="00E7412A"/>
    <w:rsid w:val="00E74411"/>
    <w:rsid w:val="00E75C6B"/>
    <w:rsid w:val="00E7675B"/>
    <w:rsid w:val="00E7758F"/>
    <w:rsid w:val="00E77F44"/>
    <w:rsid w:val="00E801A9"/>
    <w:rsid w:val="00E8044C"/>
    <w:rsid w:val="00E8416E"/>
    <w:rsid w:val="00E87165"/>
    <w:rsid w:val="00E938E9"/>
    <w:rsid w:val="00E94DAD"/>
    <w:rsid w:val="00E97ACA"/>
    <w:rsid w:val="00EA0D14"/>
    <w:rsid w:val="00EA158D"/>
    <w:rsid w:val="00EA25A4"/>
    <w:rsid w:val="00EA2E9E"/>
    <w:rsid w:val="00EA451A"/>
    <w:rsid w:val="00EA7AEE"/>
    <w:rsid w:val="00EB08CF"/>
    <w:rsid w:val="00EB0CAC"/>
    <w:rsid w:val="00EB1833"/>
    <w:rsid w:val="00EB4053"/>
    <w:rsid w:val="00EB5046"/>
    <w:rsid w:val="00EB5458"/>
    <w:rsid w:val="00EB5BDF"/>
    <w:rsid w:val="00EB7863"/>
    <w:rsid w:val="00EC0658"/>
    <w:rsid w:val="00EC0663"/>
    <w:rsid w:val="00EC12E4"/>
    <w:rsid w:val="00EC148A"/>
    <w:rsid w:val="00EC218D"/>
    <w:rsid w:val="00EC276D"/>
    <w:rsid w:val="00EC2CB0"/>
    <w:rsid w:val="00EC3F9F"/>
    <w:rsid w:val="00EC42D8"/>
    <w:rsid w:val="00EC56BA"/>
    <w:rsid w:val="00EC6218"/>
    <w:rsid w:val="00ED2AD3"/>
    <w:rsid w:val="00ED3F6B"/>
    <w:rsid w:val="00ED47DB"/>
    <w:rsid w:val="00ED51D4"/>
    <w:rsid w:val="00ED6804"/>
    <w:rsid w:val="00ED7450"/>
    <w:rsid w:val="00ED7BE9"/>
    <w:rsid w:val="00EE2489"/>
    <w:rsid w:val="00EE2857"/>
    <w:rsid w:val="00EE3C9D"/>
    <w:rsid w:val="00EE42FC"/>
    <w:rsid w:val="00EE4DF8"/>
    <w:rsid w:val="00EE5890"/>
    <w:rsid w:val="00EE5F8F"/>
    <w:rsid w:val="00EE6B7E"/>
    <w:rsid w:val="00EE6DBA"/>
    <w:rsid w:val="00EE7CBA"/>
    <w:rsid w:val="00EE7CDE"/>
    <w:rsid w:val="00EF01FA"/>
    <w:rsid w:val="00EF0685"/>
    <w:rsid w:val="00EF0E43"/>
    <w:rsid w:val="00EF19C1"/>
    <w:rsid w:val="00EF46AA"/>
    <w:rsid w:val="00EF616B"/>
    <w:rsid w:val="00F0129B"/>
    <w:rsid w:val="00F02391"/>
    <w:rsid w:val="00F0245D"/>
    <w:rsid w:val="00F02F69"/>
    <w:rsid w:val="00F032A4"/>
    <w:rsid w:val="00F05F23"/>
    <w:rsid w:val="00F0772B"/>
    <w:rsid w:val="00F0778C"/>
    <w:rsid w:val="00F127BE"/>
    <w:rsid w:val="00F14184"/>
    <w:rsid w:val="00F1467B"/>
    <w:rsid w:val="00F16228"/>
    <w:rsid w:val="00F179AB"/>
    <w:rsid w:val="00F20C7B"/>
    <w:rsid w:val="00F2253D"/>
    <w:rsid w:val="00F234B9"/>
    <w:rsid w:val="00F244CB"/>
    <w:rsid w:val="00F25542"/>
    <w:rsid w:val="00F2583B"/>
    <w:rsid w:val="00F25F40"/>
    <w:rsid w:val="00F27832"/>
    <w:rsid w:val="00F30E4F"/>
    <w:rsid w:val="00F3186F"/>
    <w:rsid w:val="00F31BFC"/>
    <w:rsid w:val="00F32EAF"/>
    <w:rsid w:val="00F32F4D"/>
    <w:rsid w:val="00F35136"/>
    <w:rsid w:val="00F3521C"/>
    <w:rsid w:val="00F36372"/>
    <w:rsid w:val="00F369AA"/>
    <w:rsid w:val="00F36C6A"/>
    <w:rsid w:val="00F3776F"/>
    <w:rsid w:val="00F40052"/>
    <w:rsid w:val="00F42C65"/>
    <w:rsid w:val="00F44C39"/>
    <w:rsid w:val="00F4510A"/>
    <w:rsid w:val="00F45785"/>
    <w:rsid w:val="00F46E5F"/>
    <w:rsid w:val="00F51CCD"/>
    <w:rsid w:val="00F53546"/>
    <w:rsid w:val="00F53BAC"/>
    <w:rsid w:val="00F6040A"/>
    <w:rsid w:val="00F607FA"/>
    <w:rsid w:val="00F61BBE"/>
    <w:rsid w:val="00F628BD"/>
    <w:rsid w:val="00F6543F"/>
    <w:rsid w:val="00F663D0"/>
    <w:rsid w:val="00F66489"/>
    <w:rsid w:val="00F715D4"/>
    <w:rsid w:val="00F71F5A"/>
    <w:rsid w:val="00F7251B"/>
    <w:rsid w:val="00F756A1"/>
    <w:rsid w:val="00F80710"/>
    <w:rsid w:val="00F81504"/>
    <w:rsid w:val="00F81873"/>
    <w:rsid w:val="00F8188D"/>
    <w:rsid w:val="00F81B47"/>
    <w:rsid w:val="00F822FA"/>
    <w:rsid w:val="00F838B0"/>
    <w:rsid w:val="00F83A13"/>
    <w:rsid w:val="00F85022"/>
    <w:rsid w:val="00F852FA"/>
    <w:rsid w:val="00F8612E"/>
    <w:rsid w:val="00F861B0"/>
    <w:rsid w:val="00F86441"/>
    <w:rsid w:val="00F870F5"/>
    <w:rsid w:val="00F87F7E"/>
    <w:rsid w:val="00F905E1"/>
    <w:rsid w:val="00F9093B"/>
    <w:rsid w:val="00F93E9D"/>
    <w:rsid w:val="00F95B44"/>
    <w:rsid w:val="00F95F32"/>
    <w:rsid w:val="00F95FFE"/>
    <w:rsid w:val="00F9664E"/>
    <w:rsid w:val="00F96A95"/>
    <w:rsid w:val="00F96B73"/>
    <w:rsid w:val="00F97053"/>
    <w:rsid w:val="00F97337"/>
    <w:rsid w:val="00F97AC9"/>
    <w:rsid w:val="00FA1A8D"/>
    <w:rsid w:val="00FA2109"/>
    <w:rsid w:val="00FA22EC"/>
    <w:rsid w:val="00FA23AD"/>
    <w:rsid w:val="00FA2C01"/>
    <w:rsid w:val="00FA3133"/>
    <w:rsid w:val="00FA36A9"/>
    <w:rsid w:val="00FA41F7"/>
    <w:rsid w:val="00FA5708"/>
    <w:rsid w:val="00FA71EF"/>
    <w:rsid w:val="00FB0202"/>
    <w:rsid w:val="00FB0C3F"/>
    <w:rsid w:val="00FB0CF1"/>
    <w:rsid w:val="00FB219A"/>
    <w:rsid w:val="00FB4652"/>
    <w:rsid w:val="00FB7C19"/>
    <w:rsid w:val="00FC5DD6"/>
    <w:rsid w:val="00FC796B"/>
    <w:rsid w:val="00FC7D97"/>
    <w:rsid w:val="00FD1CEB"/>
    <w:rsid w:val="00FD27D3"/>
    <w:rsid w:val="00FD3EA4"/>
    <w:rsid w:val="00FD41AE"/>
    <w:rsid w:val="00FD46A2"/>
    <w:rsid w:val="00FD59D8"/>
    <w:rsid w:val="00FD5BA1"/>
    <w:rsid w:val="00FD5E9E"/>
    <w:rsid w:val="00FD65D4"/>
    <w:rsid w:val="00FD7FE9"/>
    <w:rsid w:val="00FE1302"/>
    <w:rsid w:val="00FE1727"/>
    <w:rsid w:val="00FE2B11"/>
    <w:rsid w:val="00FE43CC"/>
    <w:rsid w:val="00FE5BFA"/>
    <w:rsid w:val="00FE7860"/>
    <w:rsid w:val="00FF01AA"/>
    <w:rsid w:val="00FF0356"/>
    <w:rsid w:val="00FF1AE3"/>
    <w:rsid w:val="00FF1B30"/>
    <w:rsid w:val="00FF2A46"/>
    <w:rsid w:val="00FF2B5F"/>
    <w:rsid w:val="00FF3D95"/>
    <w:rsid w:val="00FF5418"/>
    <w:rsid w:val="00FF5DBD"/>
    <w:rsid w:val="00FF61D7"/>
    <w:rsid w:val="00FF7CE3"/>
    <w:rsid w:val="7A01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73F1"/>
  <w15:chartTrackingRefBased/>
  <w15:docId w15:val="{2F29F0D8-AE15-428B-ABD1-0C979BE8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1368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5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0A6"/>
    <w:pPr>
      <w:numPr>
        <w:ilvl w:val="1"/>
      </w:numPr>
      <w:ind w:left="1368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0A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14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1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2C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badmin@cityofkyle.com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F06F-F71F-47FC-8A96-79BA5069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30</Pages>
  <Words>8319</Words>
  <Characters>47421</Characters>
  <Application>Microsoft Office Word</Application>
  <DocSecurity>0</DocSecurity>
  <Lines>395</Lines>
  <Paragraphs>111</Paragraphs>
  <ScaleCrop>false</ScaleCrop>
  <Company/>
  <LinksUpToDate>false</LinksUpToDate>
  <CharactersWithSpaces>55629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Von Ramirez</dc:creator>
  <cp:keywords/>
  <dc:description/>
  <cp:lastModifiedBy>Mary Von Ramirez</cp:lastModifiedBy>
  <cp:revision>1834</cp:revision>
  <cp:lastPrinted>2025-04-28T21:36:00Z</cp:lastPrinted>
  <dcterms:created xsi:type="dcterms:W3CDTF">2025-03-14T20:55:00Z</dcterms:created>
  <dcterms:modified xsi:type="dcterms:W3CDTF">2025-04-28T21:55:00Z</dcterms:modified>
</cp:coreProperties>
</file>